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F95FA" w14:textId="41BAA37C" w:rsidR="002226BB" w:rsidRPr="002226BB" w:rsidRDefault="002226BB" w:rsidP="002226BB">
      <w:pPr>
        <w:pStyle w:val="Tekstpodstawowy21"/>
        <w:ind w:left="0" w:firstLine="0"/>
        <w:jc w:val="right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0"/>
        </w:rPr>
        <w:t>Załącznik nr 1 do SWZ</w:t>
      </w:r>
    </w:p>
    <w:p w14:paraId="56B425B5" w14:textId="77777777" w:rsidR="002226BB" w:rsidRDefault="002226BB" w:rsidP="00514287">
      <w:pPr>
        <w:pStyle w:val="Tekstpodstawowy21"/>
        <w:ind w:left="0" w:firstLine="0"/>
        <w:jc w:val="center"/>
        <w:rPr>
          <w:rFonts w:asciiTheme="majorHAnsi" w:hAnsiTheme="majorHAnsi"/>
          <w:b/>
          <w:szCs w:val="28"/>
        </w:rPr>
      </w:pPr>
    </w:p>
    <w:p w14:paraId="61FA4A55" w14:textId="2B898B5C" w:rsidR="00514287" w:rsidRPr="00A030CC" w:rsidRDefault="00514287" w:rsidP="00514287">
      <w:pPr>
        <w:pStyle w:val="Tekstpodstawowy21"/>
        <w:ind w:left="0" w:firstLine="0"/>
        <w:jc w:val="center"/>
        <w:rPr>
          <w:rFonts w:asciiTheme="majorHAnsi" w:hAnsiTheme="majorHAnsi"/>
          <w:b/>
          <w:szCs w:val="28"/>
        </w:rPr>
      </w:pPr>
      <w:r w:rsidRPr="00A030CC">
        <w:rPr>
          <w:rFonts w:asciiTheme="majorHAnsi" w:hAnsiTheme="majorHAnsi"/>
          <w:b/>
          <w:szCs w:val="28"/>
        </w:rPr>
        <w:t>OPIS PRZEDMIOTU ZAMÓWIENIA</w:t>
      </w:r>
    </w:p>
    <w:p w14:paraId="5A0279FE" w14:textId="77777777" w:rsidR="00514287" w:rsidRPr="00A030CC" w:rsidRDefault="00514287" w:rsidP="00514287">
      <w:pPr>
        <w:pStyle w:val="Tekstpodstawowy21"/>
        <w:ind w:left="0" w:firstLine="0"/>
        <w:jc w:val="center"/>
        <w:rPr>
          <w:rFonts w:asciiTheme="majorHAnsi" w:hAnsiTheme="majorHAnsi"/>
          <w:b/>
          <w:sz w:val="20"/>
        </w:rPr>
      </w:pPr>
    </w:p>
    <w:p w14:paraId="2C0EDA52" w14:textId="77777777" w:rsidR="00514287" w:rsidRPr="00A030CC" w:rsidRDefault="006E15B6" w:rsidP="00514287">
      <w:pPr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Dostawa soli drogowej do Zarządu Dróg Powiatowych w Janowie Lubelskim</w:t>
      </w:r>
    </w:p>
    <w:p w14:paraId="50DA357C" w14:textId="77777777" w:rsidR="00514287" w:rsidRPr="00A030CC" w:rsidRDefault="00514287" w:rsidP="00514287">
      <w:pPr>
        <w:jc w:val="both"/>
        <w:rPr>
          <w:rFonts w:asciiTheme="majorHAnsi" w:hAnsiTheme="majorHAnsi"/>
          <w:sz w:val="22"/>
          <w:szCs w:val="22"/>
        </w:rPr>
      </w:pPr>
    </w:p>
    <w:p w14:paraId="5E42AAA4" w14:textId="77777777" w:rsidR="00531348" w:rsidRPr="00531348" w:rsidRDefault="00531348" w:rsidP="00531348">
      <w:pPr>
        <w:jc w:val="both"/>
        <w:rPr>
          <w:rFonts w:eastAsiaTheme="minorHAnsi"/>
          <w:szCs w:val="24"/>
          <w:lang w:eastAsia="en-US"/>
        </w:rPr>
      </w:pPr>
    </w:p>
    <w:p w14:paraId="3E993231" w14:textId="77777777" w:rsidR="00531348" w:rsidRPr="00531348" w:rsidRDefault="00531348" w:rsidP="00531348">
      <w:pPr>
        <w:widowControl w:val="0"/>
        <w:numPr>
          <w:ilvl w:val="0"/>
          <w:numId w:val="24"/>
        </w:numPr>
        <w:suppressAutoHyphens/>
        <w:overflowPunct/>
        <w:autoSpaceDE/>
        <w:autoSpaceDN/>
        <w:adjustRightInd/>
        <w:spacing w:after="200" w:line="276" w:lineRule="auto"/>
        <w:ind w:left="180" w:hanging="180"/>
        <w:textAlignment w:val="baseline"/>
        <w:rPr>
          <w:rFonts w:ascii="Cambria" w:eastAsia="Lucida Sans Unicode" w:hAnsi="Cambria"/>
          <w:kern w:val="3"/>
          <w:sz w:val="22"/>
          <w:szCs w:val="22"/>
        </w:rPr>
      </w:pPr>
      <w:r w:rsidRPr="00531348">
        <w:rPr>
          <w:rFonts w:ascii="Cambria" w:eastAsia="Lucida Sans Unicode" w:hAnsi="Cambria"/>
          <w:b/>
          <w:kern w:val="3"/>
          <w:sz w:val="22"/>
          <w:szCs w:val="22"/>
        </w:rPr>
        <w:t xml:space="preserve"> Przedmiot zamówienia</w:t>
      </w:r>
    </w:p>
    <w:p w14:paraId="162748C3" w14:textId="77777777" w:rsidR="00531348" w:rsidRPr="00531348" w:rsidRDefault="00531348" w:rsidP="00531348">
      <w:pPr>
        <w:widowControl w:val="0"/>
        <w:suppressAutoHyphens/>
        <w:overflowPunct/>
        <w:autoSpaceDE/>
        <w:adjustRightInd/>
        <w:ind w:left="720"/>
        <w:textAlignment w:val="baseline"/>
        <w:rPr>
          <w:rFonts w:ascii="Cambria" w:eastAsia="Lucida Sans Unicode" w:hAnsi="Cambria"/>
          <w:kern w:val="3"/>
          <w:sz w:val="22"/>
          <w:szCs w:val="22"/>
        </w:rPr>
      </w:pPr>
    </w:p>
    <w:p w14:paraId="7C1F14D6" w14:textId="0E277D11" w:rsidR="00531348" w:rsidRPr="00531348" w:rsidRDefault="00531348" w:rsidP="00531348">
      <w:pPr>
        <w:widowControl w:val="0"/>
        <w:suppressAutoHyphens/>
        <w:overflowPunct/>
        <w:autoSpaceDE/>
        <w:adjustRightInd/>
        <w:spacing w:line="276" w:lineRule="auto"/>
        <w:ind w:firstLine="851"/>
        <w:jc w:val="both"/>
        <w:textAlignment w:val="baseline"/>
        <w:rPr>
          <w:rFonts w:ascii="Cambria" w:eastAsia="Lucida Sans Unicode" w:hAnsi="Cambria"/>
          <w:kern w:val="3"/>
          <w:sz w:val="22"/>
          <w:szCs w:val="22"/>
          <w:lang w:eastAsia="en-US"/>
        </w:rPr>
      </w:pPr>
      <w:r w:rsidRPr="00531348">
        <w:rPr>
          <w:rFonts w:ascii="Cambria" w:eastAsia="Lucida Sans Unicode" w:hAnsi="Cambria"/>
          <w:kern w:val="3"/>
          <w:sz w:val="22"/>
          <w:szCs w:val="22"/>
          <w:lang w:eastAsia="en-US"/>
        </w:rPr>
        <w:t xml:space="preserve">Przedmiotem zamówienia jest dostawa soli drogowej  DR w ilości </w:t>
      </w:r>
      <w:r w:rsidR="00F747AF">
        <w:rPr>
          <w:rFonts w:ascii="Cambria" w:eastAsia="Lucida Sans Unicode" w:hAnsi="Cambria"/>
          <w:kern w:val="3"/>
          <w:sz w:val="22"/>
          <w:szCs w:val="22"/>
          <w:lang w:eastAsia="en-US"/>
        </w:rPr>
        <w:t xml:space="preserve">max. </w:t>
      </w:r>
      <w:r w:rsidRPr="00531348">
        <w:rPr>
          <w:rFonts w:ascii="Cambria" w:eastAsia="Lucida Sans Unicode" w:hAnsi="Cambria"/>
          <w:b/>
          <w:kern w:val="3"/>
          <w:sz w:val="22"/>
          <w:szCs w:val="22"/>
          <w:lang w:eastAsia="en-US"/>
        </w:rPr>
        <w:t xml:space="preserve">300,0 Mg </w:t>
      </w:r>
      <w:r w:rsidRPr="00531348">
        <w:rPr>
          <w:rFonts w:ascii="Cambria" w:eastAsia="Lucida Sans Unicode" w:hAnsi="Cambria"/>
          <w:kern w:val="3"/>
          <w:sz w:val="22"/>
          <w:szCs w:val="22"/>
          <w:lang w:eastAsia="en-US"/>
        </w:rPr>
        <w:t>na bazę Zarządu Dróg Powiatowych w Janowie Lubelskim przy ul. Bohaterów Porytowego Wzgórza 29  spełniającej wymagania normy PN-86/C-84081/02 lub równoważnej oraz posiadającej aktualny atest higieniczny i opinię techniczną potwierdzającą przydatność soli do zwalczania śliskości zimowej na nawierzchniach</w:t>
      </w:r>
      <w:r w:rsidRPr="00531348">
        <w:rPr>
          <w:rFonts w:ascii="Cambria" w:eastAsia="Lucida Sans Unicode" w:hAnsi="Cambria"/>
          <w:color w:val="534E40"/>
          <w:kern w:val="3"/>
          <w:sz w:val="22"/>
          <w:szCs w:val="22"/>
          <w:lang w:eastAsia="en-US"/>
        </w:rPr>
        <w:t xml:space="preserve"> </w:t>
      </w:r>
      <w:r w:rsidRPr="00531348">
        <w:rPr>
          <w:rFonts w:ascii="Cambria" w:eastAsia="Lucida Sans Unicode" w:hAnsi="Cambria"/>
          <w:kern w:val="3"/>
          <w:sz w:val="22"/>
          <w:szCs w:val="22"/>
          <w:lang w:eastAsia="en-US"/>
        </w:rPr>
        <w:t>dróg wydaną przez podmiot uprawniony</w:t>
      </w:r>
      <w:r w:rsidR="000E05D4">
        <w:rPr>
          <w:rFonts w:ascii="Cambria" w:eastAsia="Lucida Sans Unicode" w:hAnsi="Cambria"/>
          <w:kern w:val="3"/>
          <w:sz w:val="22"/>
          <w:szCs w:val="22"/>
          <w:lang w:eastAsia="en-US"/>
        </w:rPr>
        <w:t>.</w:t>
      </w:r>
    </w:p>
    <w:p w14:paraId="4F6F5831" w14:textId="77777777" w:rsidR="00531348" w:rsidRPr="00531348" w:rsidRDefault="00531348" w:rsidP="00531348">
      <w:pPr>
        <w:widowControl w:val="0"/>
        <w:suppressAutoHyphens/>
        <w:overflowPunct/>
        <w:autoSpaceDE/>
        <w:adjustRightInd/>
        <w:spacing w:line="276" w:lineRule="auto"/>
        <w:ind w:left="180" w:firstLine="540"/>
        <w:jc w:val="both"/>
        <w:textAlignment w:val="baseline"/>
        <w:rPr>
          <w:rFonts w:ascii="Cambria" w:eastAsia="Lucida Sans Unicode" w:hAnsi="Cambria"/>
          <w:kern w:val="3"/>
          <w:sz w:val="22"/>
          <w:szCs w:val="22"/>
        </w:rPr>
      </w:pPr>
    </w:p>
    <w:p w14:paraId="7D9732C7" w14:textId="77777777" w:rsidR="00531348" w:rsidRPr="00531348" w:rsidRDefault="00531348" w:rsidP="00531348">
      <w:pPr>
        <w:widowControl w:val="0"/>
        <w:numPr>
          <w:ilvl w:val="0"/>
          <w:numId w:val="24"/>
        </w:numPr>
        <w:suppressAutoHyphens/>
        <w:overflowPunct/>
        <w:autoSpaceDE/>
        <w:autoSpaceDN/>
        <w:adjustRightInd/>
        <w:spacing w:after="200" w:line="276" w:lineRule="auto"/>
        <w:ind w:left="180" w:hanging="180"/>
        <w:jc w:val="both"/>
        <w:textAlignment w:val="baseline"/>
        <w:rPr>
          <w:rFonts w:ascii="Cambria" w:eastAsia="Lucida Sans Unicode" w:hAnsi="Cambria"/>
          <w:kern w:val="3"/>
          <w:sz w:val="22"/>
          <w:szCs w:val="22"/>
        </w:rPr>
      </w:pPr>
      <w:r w:rsidRPr="00531348">
        <w:rPr>
          <w:rFonts w:ascii="Cambria" w:eastAsia="Lucida Sans Unicode" w:hAnsi="Cambria"/>
          <w:b/>
          <w:kern w:val="3"/>
          <w:sz w:val="22"/>
          <w:szCs w:val="22"/>
        </w:rPr>
        <w:t>Wymagane właściwości soli drogowej DR</w:t>
      </w:r>
    </w:p>
    <w:p w14:paraId="2C83FA79" w14:textId="77777777" w:rsidR="00531348" w:rsidRPr="00531348" w:rsidRDefault="00531348" w:rsidP="00531348">
      <w:pPr>
        <w:widowControl w:val="0"/>
        <w:overflowPunct/>
        <w:autoSpaceDE/>
        <w:autoSpaceDN/>
        <w:adjustRightInd/>
        <w:spacing w:before="100" w:beforeAutospacing="1" w:after="100" w:afterAutospacing="1" w:line="276" w:lineRule="auto"/>
        <w:jc w:val="both"/>
        <w:rPr>
          <w:rFonts w:ascii="Cambria" w:eastAsiaTheme="minorHAnsi" w:hAnsi="Cambria"/>
          <w:bCs/>
          <w:iCs/>
          <w:sz w:val="22"/>
          <w:szCs w:val="22"/>
          <w:lang w:eastAsia="en-US"/>
        </w:rPr>
      </w:pPr>
      <w:r w:rsidRPr="00531348">
        <w:rPr>
          <w:rFonts w:ascii="Cambria" w:eastAsiaTheme="minorHAnsi" w:hAnsi="Cambria"/>
          <w:sz w:val="22"/>
          <w:szCs w:val="22"/>
          <w:lang w:eastAsia="en-US"/>
        </w:rPr>
        <w:t>Zamawiający wymaga, aby sól drogowa  spełniała wymogi dotyczące składu chemicznego i granulacji, w wielkościach określonych poniżej oraz posiadała aktualny atest higieniczny i opinię techniczną potwierdzającą przydatność soli do zwalczania śliskości zimowej na nawierzchniach</w:t>
      </w:r>
      <w:r w:rsidRPr="00531348">
        <w:rPr>
          <w:rFonts w:ascii="Cambria" w:eastAsiaTheme="minorHAnsi" w:hAnsi="Cambria"/>
          <w:color w:val="534E40"/>
          <w:sz w:val="22"/>
          <w:szCs w:val="22"/>
          <w:lang w:eastAsia="en-US"/>
        </w:rPr>
        <w:t xml:space="preserve"> </w:t>
      </w:r>
      <w:r w:rsidRPr="00531348">
        <w:rPr>
          <w:rFonts w:ascii="Cambria" w:eastAsiaTheme="minorHAnsi" w:hAnsi="Cambria"/>
          <w:sz w:val="22"/>
          <w:szCs w:val="22"/>
          <w:lang w:eastAsia="en-US"/>
        </w:rPr>
        <w:t>dróg wydaną przez podmiot uprawniony. Dostarczana sól musi spełnić wymagania normy PN-86/C-84081/2 lub równoważnej.</w:t>
      </w:r>
    </w:p>
    <w:p w14:paraId="5E2CC94D" w14:textId="77777777" w:rsidR="00531348" w:rsidRPr="00531348" w:rsidRDefault="00531348" w:rsidP="00531348">
      <w:pPr>
        <w:spacing w:before="1" w:line="292" w:lineRule="exact"/>
        <w:ind w:left="998"/>
        <w:jc w:val="both"/>
        <w:rPr>
          <w:rFonts w:ascii="Cambria" w:eastAsia="Calibri" w:hAnsi="Cambria" w:cs="Calibri"/>
          <w:sz w:val="22"/>
          <w:szCs w:val="22"/>
        </w:rPr>
      </w:pPr>
      <w:r w:rsidRPr="00531348">
        <w:rPr>
          <w:rFonts w:ascii="Cambria" w:eastAsia="Lucida Sans Unicode" w:hAnsi="Cambria"/>
          <w:kern w:val="3"/>
          <w:sz w:val="22"/>
          <w:szCs w:val="22"/>
          <w:lang w:eastAsia="en-US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Wymagania</w:t>
      </w:r>
      <w:r w:rsidRPr="00531348">
        <w:rPr>
          <w:rFonts w:ascii="Cambria" w:eastAsia="Calibri" w:hAnsi="Cambria" w:cs="Calibri"/>
          <w:spacing w:val="-2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dotyczące</w:t>
      </w:r>
      <w:r w:rsidRPr="00531348">
        <w:rPr>
          <w:rFonts w:ascii="Cambria" w:eastAsia="Calibri" w:hAnsi="Cambria" w:cs="Calibri"/>
          <w:spacing w:val="-4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składu</w:t>
      </w:r>
      <w:r w:rsidRPr="00531348">
        <w:rPr>
          <w:rFonts w:ascii="Cambria" w:eastAsia="Calibri" w:hAnsi="Cambria" w:cs="Calibri"/>
          <w:spacing w:val="-3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pacing w:val="-2"/>
          <w:sz w:val="22"/>
          <w:szCs w:val="22"/>
        </w:rPr>
        <w:t>chemicznego:</w:t>
      </w:r>
    </w:p>
    <w:p w14:paraId="7733648A" w14:textId="51FC0DF5" w:rsidR="00531348" w:rsidRPr="00531348" w:rsidRDefault="00531348" w:rsidP="00531348">
      <w:pPr>
        <w:widowControl w:val="0"/>
        <w:numPr>
          <w:ilvl w:val="0"/>
          <w:numId w:val="25"/>
        </w:numPr>
        <w:tabs>
          <w:tab w:val="left" w:pos="1356"/>
          <w:tab w:val="left" w:pos="1357"/>
        </w:tabs>
        <w:overflowPunct/>
        <w:adjustRightInd/>
        <w:spacing w:line="305" w:lineRule="exact"/>
        <w:rPr>
          <w:rFonts w:ascii="Cambria" w:eastAsia="Calibri" w:hAnsi="Cambria" w:cs="Calibri"/>
          <w:sz w:val="22"/>
          <w:szCs w:val="22"/>
        </w:rPr>
      </w:pPr>
      <w:r w:rsidRPr="00531348">
        <w:rPr>
          <w:rFonts w:ascii="Cambria" w:eastAsia="Calibri" w:hAnsi="Cambria" w:cs="Calibri"/>
          <w:sz w:val="22"/>
          <w:szCs w:val="22"/>
        </w:rPr>
        <w:t>zawartość</w:t>
      </w:r>
      <w:r w:rsidRPr="00531348">
        <w:rPr>
          <w:rFonts w:ascii="Cambria" w:eastAsia="Calibri" w:hAnsi="Cambria" w:cs="Calibri"/>
          <w:spacing w:val="-5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chlorku</w:t>
      </w:r>
      <w:r w:rsidRPr="00531348">
        <w:rPr>
          <w:rFonts w:ascii="Cambria" w:eastAsia="Calibri" w:hAnsi="Cambria" w:cs="Calibri"/>
          <w:spacing w:val="-2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so</w:t>
      </w:r>
      <w:r w:rsidR="00F747AF">
        <w:rPr>
          <w:rFonts w:ascii="Cambria" w:eastAsia="Calibri" w:hAnsi="Cambria" w:cs="Calibri"/>
          <w:sz w:val="22"/>
          <w:szCs w:val="22"/>
        </w:rPr>
        <w:t>d</w:t>
      </w:r>
      <w:r w:rsidRPr="00531348">
        <w:rPr>
          <w:rFonts w:ascii="Cambria" w:eastAsia="Calibri" w:hAnsi="Cambria" w:cs="Calibri"/>
          <w:sz w:val="22"/>
          <w:szCs w:val="22"/>
        </w:rPr>
        <w:t>u</w:t>
      </w:r>
      <w:r w:rsidRPr="00531348">
        <w:rPr>
          <w:rFonts w:ascii="Cambria" w:eastAsia="Calibri" w:hAnsi="Cambria" w:cs="Calibri"/>
          <w:spacing w:val="-5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NaCl</w:t>
      </w:r>
      <w:r w:rsidRPr="00531348">
        <w:rPr>
          <w:rFonts w:ascii="Cambria" w:eastAsia="Calibri" w:hAnsi="Cambria" w:cs="Calibri"/>
          <w:spacing w:val="1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–</w:t>
      </w:r>
      <w:r w:rsidRPr="00531348">
        <w:rPr>
          <w:rFonts w:ascii="Cambria" w:eastAsia="Calibri" w:hAnsi="Cambria" w:cs="Calibri"/>
          <w:spacing w:val="-2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min.</w:t>
      </w:r>
      <w:r w:rsidRPr="00531348">
        <w:rPr>
          <w:rFonts w:ascii="Cambria" w:eastAsia="Calibri" w:hAnsi="Cambria" w:cs="Calibri"/>
          <w:spacing w:val="-3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pacing w:val="-5"/>
          <w:sz w:val="22"/>
          <w:szCs w:val="22"/>
        </w:rPr>
        <w:t>90%</w:t>
      </w:r>
    </w:p>
    <w:p w14:paraId="09A4EC9C" w14:textId="77777777" w:rsidR="00531348" w:rsidRPr="00531348" w:rsidRDefault="00531348" w:rsidP="00531348">
      <w:pPr>
        <w:widowControl w:val="0"/>
        <w:numPr>
          <w:ilvl w:val="0"/>
          <w:numId w:val="25"/>
        </w:numPr>
        <w:tabs>
          <w:tab w:val="left" w:pos="1356"/>
          <w:tab w:val="left" w:pos="1357"/>
        </w:tabs>
        <w:overflowPunct/>
        <w:adjustRightInd/>
        <w:spacing w:line="305" w:lineRule="exact"/>
        <w:rPr>
          <w:rFonts w:ascii="Cambria" w:eastAsia="Calibri" w:hAnsi="Cambria" w:cs="Calibri"/>
          <w:sz w:val="22"/>
          <w:szCs w:val="22"/>
        </w:rPr>
      </w:pPr>
      <w:r w:rsidRPr="00531348">
        <w:rPr>
          <w:rFonts w:ascii="Cambria" w:eastAsia="Calibri" w:hAnsi="Cambria" w:cs="Calibri"/>
          <w:sz w:val="22"/>
          <w:szCs w:val="22"/>
        </w:rPr>
        <w:t>zawartość</w:t>
      </w:r>
      <w:r w:rsidRPr="00531348">
        <w:rPr>
          <w:rFonts w:ascii="Cambria" w:eastAsia="Calibri" w:hAnsi="Cambria" w:cs="Calibri"/>
          <w:spacing w:val="-4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substancji</w:t>
      </w:r>
      <w:r w:rsidRPr="00531348">
        <w:rPr>
          <w:rFonts w:ascii="Cambria" w:eastAsia="Calibri" w:hAnsi="Cambria" w:cs="Calibri"/>
          <w:spacing w:val="-6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nierozpuszczalnych</w:t>
      </w:r>
      <w:r w:rsidRPr="00531348">
        <w:rPr>
          <w:rFonts w:ascii="Cambria" w:eastAsia="Calibri" w:hAnsi="Cambria" w:cs="Calibri"/>
          <w:spacing w:val="-5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w</w:t>
      </w:r>
      <w:r w:rsidRPr="00531348">
        <w:rPr>
          <w:rFonts w:ascii="Cambria" w:eastAsia="Calibri" w:hAnsi="Cambria" w:cs="Calibri"/>
          <w:spacing w:val="-5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wodzie</w:t>
      </w:r>
      <w:r w:rsidRPr="00531348">
        <w:rPr>
          <w:rFonts w:ascii="Cambria" w:eastAsia="Calibri" w:hAnsi="Cambria" w:cs="Calibri"/>
          <w:spacing w:val="3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–</w:t>
      </w:r>
      <w:r w:rsidRPr="00531348">
        <w:rPr>
          <w:rFonts w:ascii="Cambria" w:eastAsia="Calibri" w:hAnsi="Cambria" w:cs="Calibri"/>
          <w:spacing w:val="-3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max.</w:t>
      </w:r>
      <w:r w:rsidRPr="00531348">
        <w:rPr>
          <w:rFonts w:ascii="Cambria" w:eastAsia="Calibri" w:hAnsi="Cambria" w:cs="Calibri"/>
          <w:spacing w:val="-6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pacing w:val="-5"/>
          <w:sz w:val="22"/>
          <w:szCs w:val="22"/>
        </w:rPr>
        <w:t>8%</w:t>
      </w:r>
    </w:p>
    <w:p w14:paraId="1715D47F" w14:textId="77777777" w:rsidR="00531348" w:rsidRPr="00531348" w:rsidRDefault="00531348" w:rsidP="00531348">
      <w:pPr>
        <w:widowControl w:val="0"/>
        <w:numPr>
          <w:ilvl w:val="0"/>
          <w:numId w:val="25"/>
        </w:numPr>
        <w:tabs>
          <w:tab w:val="left" w:pos="1356"/>
          <w:tab w:val="left" w:pos="1357"/>
        </w:tabs>
        <w:overflowPunct/>
        <w:adjustRightInd/>
        <w:spacing w:line="305" w:lineRule="exact"/>
        <w:rPr>
          <w:rFonts w:ascii="Cambria" w:eastAsia="Calibri" w:hAnsi="Cambria" w:cs="Calibri"/>
          <w:sz w:val="22"/>
          <w:szCs w:val="22"/>
        </w:rPr>
      </w:pPr>
      <w:r w:rsidRPr="00531348">
        <w:rPr>
          <w:rFonts w:ascii="Cambria" w:eastAsia="Calibri" w:hAnsi="Cambria" w:cs="Calibri"/>
          <w:sz w:val="22"/>
          <w:szCs w:val="22"/>
        </w:rPr>
        <w:t>zawartość</w:t>
      </w:r>
      <w:r w:rsidRPr="00531348">
        <w:rPr>
          <w:rFonts w:ascii="Cambria" w:eastAsia="Calibri" w:hAnsi="Cambria" w:cs="Calibri"/>
          <w:spacing w:val="-3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 xml:space="preserve">wody – max. </w:t>
      </w:r>
      <w:r w:rsidRPr="00531348">
        <w:rPr>
          <w:rFonts w:ascii="Cambria" w:eastAsia="Calibri" w:hAnsi="Cambria" w:cs="Calibri"/>
          <w:spacing w:val="-7"/>
          <w:sz w:val="22"/>
          <w:szCs w:val="22"/>
        </w:rPr>
        <w:t>3%</w:t>
      </w:r>
    </w:p>
    <w:p w14:paraId="3B85CBFA" w14:textId="77777777" w:rsidR="00531348" w:rsidRPr="00531348" w:rsidRDefault="00531348" w:rsidP="00531348">
      <w:pPr>
        <w:widowControl w:val="0"/>
        <w:numPr>
          <w:ilvl w:val="0"/>
          <w:numId w:val="25"/>
        </w:numPr>
        <w:tabs>
          <w:tab w:val="left" w:pos="1356"/>
          <w:tab w:val="left" w:pos="1357"/>
        </w:tabs>
        <w:overflowPunct/>
        <w:adjustRightInd/>
        <w:spacing w:before="1" w:line="305" w:lineRule="exact"/>
        <w:rPr>
          <w:rFonts w:ascii="Cambria" w:eastAsia="Calibri" w:hAnsi="Cambria" w:cs="Calibri"/>
          <w:sz w:val="22"/>
          <w:szCs w:val="22"/>
        </w:rPr>
      </w:pPr>
      <w:r w:rsidRPr="00531348">
        <w:rPr>
          <w:rFonts w:ascii="Cambria" w:eastAsia="Calibri" w:hAnsi="Cambria" w:cs="Calibri"/>
          <w:sz w:val="22"/>
          <w:szCs w:val="22"/>
        </w:rPr>
        <w:t>zawartość</w:t>
      </w:r>
      <w:r w:rsidRPr="00531348">
        <w:rPr>
          <w:rFonts w:ascii="Cambria" w:eastAsia="Calibri" w:hAnsi="Cambria" w:cs="Calibri"/>
          <w:spacing w:val="-3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antyzbrylacza</w:t>
      </w:r>
      <w:r w:rsidRPr="00531348">
        <w:rPr>
          <w:rFonts w:ascii="Cambria" w:eastAsia="Calibri" w:hAnsi="Cambria" w:cs="Calibri"/>
          <w:spacing w:val="-7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w</w:t>
      </w:r>
      <w:r w:rsidRPr="00531348">
        <w:rPr>
          <w:rFonts w:ascii="Cambria" w:eastAsia="Calibri" w:hAnsi="Cambria" w:cs="Calibri"/>
          <w:spacing w:val="-1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ilości</w:t>
      </w:r>
      <w:r w:rsidRPr="00531348">
        <w:rPr>
          <w:rFonts w:ascii="Cambria" w:eastAsia="Calibri" w:hAnsi="Cambria" w:cs="Calibri"/>
          <w:spacing w:val="1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min.</w:t>
      </w:r>
      <w:r w:rsidRPr="00531348">
        <w:rPr>
          <w:rFonts w:ascii="Cambria" w:eastAsia="Calibri" w:hAnsi="Cambria" w:cs="Calibri"/>
          <w:spacing w:val="-4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20</w:t>
      </w:r>
      <w:r w:rsidRPr="00531348">
        <w:rPr>
          <w:rFonts w:ascii="Cambria" w:eastAsia="Calibri" w:hAnsi="Cambria" w:cs="Calibri"/>
          <w:spacing w:val="-1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pacing w:val="-2"/>
          <w:sz w:val="22"/>
          <w:szCs w:val="22"/>
        </w:rPr>
        <w:t>mg/kg</w:t>
      </w:r>
    </w:p>
    <w:p w14:paraId="16EF065F" w14:textId="77777777" w:rsidR="00531348" w:rsidRPr="00531348" w:rsidRDefault="00531348" w:rsidP="00531348">
      <w:pPr>
        <w:widowControl w:val="0"/>
        <w:numPr>
          <w:ilvl w:val="0"/>
          <w:numId w:val="25"/>
        </w:numPr>
        <w:tabs>
          <w:tab w:val="left" w:pos="1356"/>
          <w:tab w:val="left" w:pos="1357"/>
        </w:tabs>
        <w:overflowPunct/>
        <w:adjustRightInd/>
        <w:spacing w:line="305" w:lineRule="exact"/>
        <w:rPr>
          <w:rFonts w:ascii="Cambria" w:eastAsia="Calibri" w:hAnsi="Cambria" w:cs="Calibri"/>
          <w:sz w:val="22"/>
          <w:szCs w:val="22"/>
        </w:rPr>
      </w:pPr>
      <w:r w:rsidRPr="00531348">
        <w:rPr>
          <w:rFonts w:ascii="Cambria" w:eastAsia="Calibri" w:hAnsi="Cambria" w:cs="Calibri"/>
          <w:sz w:val="22"/>
          <w:szCs w:val="22"/>
        </w:rPr>
        <w:t>ziarno</w:t>
      </w:r>
      <w:r w:rsidRPr="00531348">
        <w:rPr>
          <w:rFonts w:ascii="Cambria" w:eastAsia="Calibri" w:hAnsi="Cambria" w:cs="Calibri"/>
          <w:spacing w:val="-3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powyżej</w:t>
      </w:r>
      <w:r w:rsidRPr="00531348">
        <w:rPr>
          <w:rFonts w:ascii="Cambria" w:eastAsia="Calibri" w:hAnsi="Cambria" w:cs="Calibri"/>
          <w:spacing w:val="1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6</w:t>
      </w:r>
      <w:r w:rsidRPr="00531348">
        <w:rPr>
          <w:rFonts w:ascii="Cambria" w:eastAsia="Calibri" w:hAnsi="Cambria" w:cs="Calibri"/>
          <w:spacing w:val="-2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mm –</w:t>
      </w:r>
      <w:r w:rsidRPr="00531348">
        <w:rPr>
          <w:rFonts w:ascii="Cambria" w:eastAsia="Calibri" w:hAnsi="Cambria" w:cs="Calibri"/>
          <w:spacing w:val="-2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 xml:space="preserve">max. </w:t>
      </w:r>
      <w:r w:rsidRPr="00531348">
        <w:rPr>
          <w:rFonts w:ascii="Cambria" w:eastAsia="Calibri" w:hAnsi="Cambria" w:cs="Calibri"/>
          <w:spacing w:val="-5"/>
          <w:sz w:val="22"/>
          <w:szCs w:val="22"/>
        </w:rPr>
        <w:t>10%</w:t>
      </w:r>
    </w:p>
    <w:p w14:paraId="6AD4281A" w14:textId="77777777" w:rsidR="00531348" w:rsidRPr="00531348" w:rsidRDefault="00531348" w:rsidP="00531348">
      <w:pPr>
        <w:widowControl w:val="0"/>
        <w:numPr>
          <w:ilvl w:val="0"/>
          <w:numId w:val="25"/>
        </w:numPr>
        <w:tabs>
          <w:tab w:val="left" w:pos="1356"/>
          <w:tab w:val="left" w:pos="1357"/>
        </w:tabs>
        <w:overflowPunct/>
        <w:adjustRightInd/>
        <w:spacing w:before="2" w:line="305" w:lineRule="exact"/>
        <w:rPr>
          <w:rFonts w:ascii="Cambria" w:eastAsia="Calibri" w:hAnsi="Cambria" w:cs="Calibri"/>
          <w:sz w:val="22"/>
          <w:szCs w:val="22"/>
        </w:rPr>
      </w:pPr>
      <w:r w:rsidRPr="00531348">
        <w:rPr>
          <w:rFonts w:ascii="Cambria" w:eastAsia="Calibri" w:hAnsi="Cambria" w:cs="Calibri"/>
          <w:sz w:val="22"/>
          <w:szCs w:val="22"/>
        </w:rPr>
        <w:t>ziarno</w:t>
      </w:r>
      <w:r w:rsidRPr="00531348">
        <w:rPr>
          <w:rFonts w:ascii="Cambria" w:eastAsia="Calibri" w:hAnsi="Cambria" w:cs="Calibri"/>
          <w:spacing w:val="-6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poniżej</w:t>
      </w:r>
      <w:r w:rsidRPr="00531348">
        <w:rPr>
          <w:rFonts w:ascii="Cambria" w:eastAsia="Calibri" w:hAnsi="Cambria" w:cs="Calibri"/>
          <w:spacing w:val="-2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1 mm</w:t>
      </w:r>
      <w:r w:rsidRPr="00531348">
        <w:rPr>
          <w:rFonts w:ascii="Cambria" w:eastAsia="Calibri" w:hAnsi="Cambria" w:cs="Calibri"/>
          <w:spacing w:val="-1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– max.</w:t>
      </w:r>
      <w:r w:rsidRPr="00531348">
        <w:rPr>
          <w:rFonts w:ascii="Cambria" w:eastAsia="Calibri" w:hAnsi="Cambria" w:cs="Calibri"/>
          <w:spacing w:val="-2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pacing w:val="-5"/>
          <w:sz w:val="22"/>
          <w:szCs w:val="22"/>
        </w:rPr>
        <w:t>20%</w:t>
      </w:r>
    </w:p>
    <w:p w14:paraId="6813531F" w14:textId="77777777" w:rsidR="00A60541" w:rsidRPr="00A60541" w:rsidRDefault="00531348" w:rsidP="00A60541">
      <w:pPr>
        <w:widowControl w:val="0"/>
        <w:numPr>
          <w:ilvl w:val="0"/>
          <w:numId w:val="25"/>
        </w:numPr>
        <w:tabs>
          <w:tab w:val="left" w:pos="1356"/>
          <w:tab w:val="left" w:pos="1357"/>
        </w:tabs>
        <w:overflowPunct/>
        <w:adjustRightInd/>
        <w:spacing w:line="305" w:lineRule="exact"/>
        <w:rPr>
          <w:rFonts w:ascii="Cambria" w:eastAsia="Calibri" w:hAnsi="Cambria" w:cs="Calibri"/>
          <w:sz w:val="22"/>
          <w:szCs w:val="22"/>
        </w:rPr>
      </w:pPr>
      <w:r w:rsidRPr="00531348">
        <w:rPr>
          <w:rFonts w:ascii="Cambria" w:eastAsia="Calibri" w:hAnsi="Cambria" w:cs="Calibri"/>
          <w:sz w:val="22"/>
          <w:szCs w:val="22"/>
        </w:rPr>
        <w:t>barwa</w:t>
      </w:r>
      <w:r w:rsidRPr="00531348">
        <w:rPr>
          <w:rFonts w:ascii="Cambria" w:eastAsia="Calibri" w:hAnsi="Cambria" w:cs="Calibri"/>
          <w:spacing w:val="-6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biała lub</w:t>
      </w:r>
      <w:r w:rsidRPr="00531348">
        <w:rPr>
          <w:rFonts w:ascii="Cambria" w:eastAsia="Calibri" w:hAnsi="Cambria" w:cs="Calibri"/>
          <w:spacing w:val="-2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z w:val="22"/>
          <w:szCs w:val="22"/>
        </w:rPr>
        <w:t>biało</w:t>
      </w:r>
      <w:r w:rsidRPr="00531348">
        <w:rPr>
          <w:rFonts w:ascii="Cambria" w:eastAsia="Calibri" w:hAnsi="Cambria" w:cs="Calibri"/>
          <w:spacing w:val="-2"/>
          <w:sz w:val="22"/>
          <w:szCs w:val="22"/>
        </w:rPr>
        <w:t xml:space="preserve"> </w:t>
      </w:r>
      <w:r w:rsidRPr="00531348">
        <w:rPr>
          <w:rFonts w:ascii="Cambria" w:eastAsia="Calibri" w:hAnsi="Cambria" w:cs="Calibri"/>
          <w:spacing w:val="-4"/>
          <w:sz w:val="22"/>
          <w:szCs w:val="22"/>
        </w:rPr>
        <w:t>szar</w:t>
      </w:r>
      <w:r w:rsidR="00A60541">
        <w:rPr>
          <w:rFonts w:ascii="Cambria" w:eastAsia="Calibri" w:hAnsi="Cambria" w:cs="Calibri"/>
          <w:spacing w:val="-4"/>
          <w:sz w:val="22"/>
          <w:szCs w:val="22"/>
        </w:rPr>
        <w:t>a</w:t>
      </w:r>
    </w:p>
    <w:p w14:paraId="4868B8D5" w14:textId="77777777" w:rsidR="00531348" w:rsidRPr="00A60541" w:rsidRDefault="00531348" w:rsidP="00A60541">
      <w:pPr>
        <w:widowControl w:val="0"/>
        <w:numPr>
          <w:ilvl w:val="0"/>
          <w:numId w:val="25"/>
        </w:numPr>
        <w:tabs>
          <w:tab w:val="left" w:pos="1356"/>
          <w:tab w:val="left" w:pos="1357"/>
        </w:tabs>
        <w:overflowPunct/>
        <w:adjustRightInd/>
        <w:spacing w:line="305" w:lineRule="exact"/>
        <w:rPr>
          <w:rFonts w:ascii="Cambria" w:eastAsia="Calibri" w:hAnsi="Cambria" w:cs="Calibri"/>
          <w:sz w:val="22"/>
          <w:szCs w:val="22"/>
        </w:rPr>
      </w:pPr>
      <w:r w:rsidRPr="00A60541">
        <w:rPr>
          <w:rFonts w:ascii="Cambria" w:eastAsia="Calibri" w:hAnsi="Cambria" w:cs="Calibri"/>
          <w:sz w:val="22"/>
          <w:szCs w:val="22"/>
        </w:rPr>
        <w:t>postać</w:t>
      </w:r>
      <w:r w:rsidRPr="00A60541">
        <w:rPr>
          <w:rFonts w:ascii="Cambria" w:eastAsia="Calibri" w:hAnsi="Cambria" w:cs="Calibri"/>
          <w:spacing w:val="-2"/>
          <w:sz w:val="22"/>
          <w:szCs w:val="22"/>
        </w:rPr>
        <w:t xml:space="preserve"> sypka.</w:t>
      </w:r>
      <w:r w:rsidRPr="00A60541">
        <w:rPr>
          <w:rFonts w:ascii="Cambria" w:eastAsia="Lucida Sans Unicode" w:hAnsi="Cambria"/>
          <w:kern w:val="3"/>
          <w:sz w:val="22"/>
          <w:szCs w:val="22"/>
          <w:lang w:eastAsia="en-US"/>
        </w:rPr>
        <w:t xml:space="preserve"> </w:t>
      </w:r>
    </w:p>
    <w:p w14:paraId="7487A4C8" w14:textId="77777777" w:rsidR="00531348" w:rsidRPr="00531348" w:rsidRDefault="00531348" w:rsidP="00531348">
      <w:pPr>
        <w:widowControl w:val="0"/>
        <w:suppressAutoHyphens/>
        <w:overflowPunct/>
        <w:autoSpaceDE/>
        <w:adjustRightInd/>
        <w:spacing w:line="276" w:lineRule="auto"/>
        <w:jc w:val="both"/>
        <w:textAlignment w:val="baseline"/>
        <w:rPr>
          <w:rFonts w:ascii="Cambria" w:eastAsia="Lucida Sans Unicode" w:hAnsi="Cambria"/>
          <w:kern w:val="3"/>
          <w:sz w:val="22"/>
          <w:szCs w:val="22"/>
          <w:lang w:eastAsia="en-US"/>
        </w:rPr>
      </w:pPr>
    </w:p>
    <w:p w14:paraId="12C991F5" w14:textId="77777777" w:rsidR="00531348" w:rsidRPr="00531348" w:rsidRDefault="00531348" w:rsidP="007F3941">
      <w:pPr>
        <w:widowControl w:val="0"/>
        <w:numPr>
          <w:ilvl w:val="0"/>
          <w:numId w:val="24"/>
        </w:numPr>
        <w:suppressAutoHyphens/>
        <w:overflowPunct/>
        <w:autoSpaceDE/>
        <w:autoSpaceDN/>
        <w:adjustRightInd/>
        <w:spacing w:after="200" w:line="276" w:lineRule="auto"/>
        <w:ind w:left="180" w:hanging="180"/>
        <w:jc w:val="both"/>
        <w:textAlignment w:val="baseline"/>
        <w:rPr>
          <w:rFonts w:ascii="Cambria" w:eastAsia="Lucida Sans Unicode" w:hAnsi="Cambria"/>
          <w:kern w:val="3"/>
          <w:sz w:val="22"/>
          <w:szCs w:val="22"/>
        </w:rPr>
      </w:pPr>
      <w:r w:rsidRPr="00531348">
        <w:rPr>
          <w:rFonts w:ascii="Cambria" w:eastAsia="Lucida Sans Unicode" w:hAnsi="Cambria"/>
          <w:b/>
          <w:color w:val="000000"/>
          <w:kern w:val="3"/>
          <w:sz w:val="22"/>
          <w:szCs w:val="22"/>
        </w:rPr>
        <w:t>Wykonywanie dostaw</w:t>
      </w:r>
    </w:p>
    <w:p w14:paraId="59F11CE0" w14:textId="77777777" w:rsidR="00531348" w:rsidRPr="00531348" w:rsidRDefault="00531348" w:rsidP="00531348">
      <w:pPr>
        <w:widowControl w:val="0"/>
        <w:suppressAutoHyphens/>
        <w:overflowPunct/>
        <w:autoSpaceDE/>
        <w:adjustRightInd/>
        <w:spacing w:line="276" w:lineRule="auto"/>
        <w:ind w:firstLine="180"/>
        <w:jc w:val="both"/>
        <w:textAlignment w:val="baseline"/>
        <w:rPr>
          <w:rFonts w:ascii="Cambria" w:eastAsia="Lucida Sans Unicode" w:hAnsi="Cambria"/>
          <w:kern w:val="3"/>
          <w:sz w:val="22"/>
          <w:szCs w:val="22"/>
        </w:rPr>
      </w:pPr>
      <w:r w:rsidRPr="00531348">
        <w:rPr>
          <w:rFonts w:ascii="Cambria" w:eastAsia="Lucida Sans Unicode" w:hAnsi="Cambria"/>
          <w:color w:val="000000"/>
          <w:kern w:val="3"/>
          <w:sz w:val="22"/>
          <w:szCs w:val="22"/>
          <w:lang w:eastAsia="en-US"/>
        </w:rPr>
        <w:t>Dostawa soli drogowej DR na bazę Zarządu Dróg Powiatowych w Janowie Lubelskim przy ul. Bohaterów Porytowego Wzgórza 29 w dni robocze (od poniedziałku do piątku) w godzinach od 7:00 do 15:00 i rozładunek w miejscu wskazanym przez przedstawiciela Zamawiającego</w:t>
      </w:r>
    </w:p>
    <w:p w14:paraId="11ED920C" w14:textId="77777777" w:rsidR="00531348" w:rsidRPr="00531348" w:rsidRDefault="00531348" w:rsidP="00531348">
      <w:pPr>
        <w:widowControl w:val="0"/>
        <w:suppressAutoHyphens/>
        <w:overflowPunct/>
        <w:autoSpaceDE/>
        <w:adjustRightInd/>
        <w:spacing w:line="276" w:lineRule="auto"/>
        <w:jc w:val="both"/>
        <w:textAlignment w:val="baseline"/>
        <w:rPr>
          <w:rFonts w:ascii="Cambria" w:eastAsia="Lucida Sans Unicode" w:hAnsi="Cambria"/>
          <w:color w:val="000000"/>
          <w:kern w:val="3"/>
          <w:sz w:val="22"/>
          <w:szCs w:val="22"/>
          <w:lang w:eastAsia="en-US"/>
        </w:rPr>
      </w:pPr>
      <w:r w:rsidRPr="00531348">
        <w:rPr>
          <w:rFonts w:ascii="Cambria" w:eastAsia="Lucida Sans Unicode" w:hAnsi="Cambria"/>
          <w:color w:val="000000"/>
          <w:kern w:val="3"/>
          <w:sz w:val="22"/>
          <w:szCs w:val="22"/>
          <w:lang w:eastAsia="en-US"/>
        </w:rPr>
        <w:t>O planowanym terminie dostawy, przedstawiciel Wykonawcy poinformuje każdorazowo przedstawiciela Zamawiającego odpowiedzialnego za przyjęcie materiału.</w:t>
      </w:r>
    </w:p>
    <w:p w14:paraId="62089393" w14:textId="77777777" w:rsidR="00531348" w:rsidRPr="00531348" w:rsidRDefault="00531348" w:rsidP="00531348">
      <w:pPr>
        <w:widowControl w:val="0"/>
        <w:suppressAutoHyphens/>
        <w:overflowPunct/>
        <w:autoSpaceDE/>
        <w:adjustRightInd/>
        <w:spacing w:line="276" w:lineRule="auto"/>
        <w:jc w:val="both"/>
        <w:textAlignment w:val="baseline"/>
        <w:rPr>
          <w:rFonts w:ascii="Cambria" w:eastAsia="Lucida Sans Unicode" w:hAnsi="Cambria"/>
          <w:kern w:val="3"/>
          <w:sz w:val="22"/>
          <w:szCs w:val="22"/>
        </w:rPr>
      </w:pPr>
    </w:p>
    <w:p w14:paraId="7E125799" w14:textId="77777777" w:rsidR="00531348" w:rsidRPr="00531348" w:rsidRDefault="00531348" w:rsidP="007F3941">
      <w:pPr>
        <w:widowControl w:val="0"/>
        <w:numPr>
          <w:ilvl w:val="0"/>
          <w:numId w:val="24"/>
        </w:numPr>
        <w:suppressAutoHyphens/>
        <w:overflowPunct/>
        <w:autoSpaceDE/>
        <w:autoSpaceDN/>
        <w:adjustRightInd/>
        <w:spacing w:after="200" w:line="276" w:lineRule="auto"/>
        <w:ind w:left="180" w:hanging="180"/>
        <w:jc w:val="both"/>
        <w:textAlignment w:val="baseline"/>
        <w:rPr>
          <w:rFonts w:ascii="Cambria" w:eastAsia="Lucida Sans Unicode" w:hAnsi="Cambria"/>
          <w:kern w:val="3"/>
          <w:sz w:val="22"/>
          <w:szCs w:val="22"/>
        </w:rPr>
      </w:pPr>
      <w:r w:rsidRPr="00531348">
        <w:rPr>
          <w:rFonts w:ascii="Cambria" w:eastAsia="Lucida Sans Unicode" w:hAnsi="Cambria"/>
          <w:b/>
          <w:color w:val="000000"/>
          <w:kern w:val="3"/>
          <w:sz w:val="22"/>
          <w:szCs w:val="22"/>
        </w:rPr>
        <w:t>Kontrola jakości dostaw</w:t>
      </w:r>
    </w:p>
    <w:p w14:paraId="20B789B0" w14:textId="5C0D233A" w:rsidR="00531348" w:rsidRPr="00531348" w:rsidRDefault="00531348" w:rsidP="00531348">
      <w:pPr>
        <w:widowControl w:val="0"/>
        <w:suppressAutoHyphens/>
        <w:overflowPunct/>
        <w:autoSpaceDE/>
        <w:adjustRightInd/>
        <w:spacing w:line="276" w:lineRule="auto"/>
        <w:ind w:firstLine="180"/>
        <w:jc w:val="both"/>
        <w:textAlignment w:val="baseline"/>
        <w:rPr>
          <w:rFonts w:ascii="Cambria" w:eastAsia="Lucida Sans Unicode" w:hAnsi="Cambria"/>
          <w:kern w:val="3"/>
          <w:sz w:val="22"/>
          <w:szCs w:val="22"/>
        </w:rPr>
      </w:pPr>
      <w:r w:rsidRPr="00531348">
        <w:rPr>
          <w:rFonts w:ascii="Cambria" w:eastAsia="Lucida Sans Unicode" w:hAnsi="Cambria"/>
          <w:color w:val="000000"/>
          <w:kern w:val="3"/>
          <w:sz w:val="22"/>
          <w:szCs w:val="22"/>
          <w:lang w:eastAsia="en-US"/>
        </w:rPr>
        <w:t>Do partii dostaw Wykonawca przedkłada Zamawiającemu dokumenty potwierdzające że dostarczona sól drogowa spełnia  wymagania Zamawiającego określone  w pkt 2</w:t>
      </w:r>
      <w:r w:rsidR="000E05D4">
        <w:rPr>
          <w:rFonts w:ascii="Cambria" w:eastAsia="Lucida Sans Unicode" w:hAnsi="Cambria"/>
          <w:color w:val="000000"/>
          <w:kern w:val="3"/>
          <w:sz w:val="22"/>
          <w:szCs w:val="22"/>
          <w:lang w:eastAsia="en-US"/>
        </w:rPr>
        <w:t>.</w:t>
      </w:r>
      <w:r w:rsidRPr="00531348">
        <w:rPr>
          <w:rFonts w:ascii="Cambria" w:eastAsia="Lucida Sans Unicode" w:hAnsi="Cambria"/>
          <w:color w:val="000000"/>
          <w:kern w:val="3"/>
          <w:sz w:val="22"/>
          <w:szCs w:val="22"/>
          <w:lang w:eastAsia="en-US"/>
        </w:rPr>
        <w:t xml:space="preserve"> Zamawiający zastrzega sobie możliwość kontroli laboratoryjnej </w:t>
      </w:r>
      <w:r w:rsidR="000E05D4">
        <w:rPr>
          <w:rFonts w:ascii="Cambria" w:eastAsia="Lucida Sans Unicode" w:hAnsi="Cambria"/>
          <w:color w:val="000000"/>
          <w:kern w:val="3"/>
          <w:sz w:val="22"/>
          <w:szCs w:val="22"/>
          <w:lang w:eastAsia="en-US"/>
        </w:rPr>
        <w:t>dostarczonej soli drogowej</w:t>
      </w:r>
      <w:r w:rsidRPr="00531348">
        <w:rPr>
          <w:rFonts w:ascii="Cambria" w:eastAsia="Lucida Sans Unicode" w:hAnsi="Cambria"/>
          <w:color w:val="000000"/>
          <w:kern w:val="3"/>
          <w:sz w:val="22"/>
          <w:szCs w:val="22"/>
          <w:lang w:eastAsia="en-US"/>
        </w:rPr>
        <w:t>.</w:t>
      </w:r>
    </w:p>
    <w:p w14:paraId="3C29D737" w14:textId="3BC7B8F4" w:rsidR="00531348" w:rsidRPr="00531348" w:rsidRDefault="00531348" w:rsidP="00531348">
      <w:pPr>
        <w:widowControl w:val="0"/>
        <w:suppressAutoHyphens/>
        <w:overflowPunct/>
        <w:autoSpaceDE/>
        <w:adjustRightInd/>
        <w:spacing w:line="276" w:lineRule="auto"/>
        <w:jc w:val="both"/>
        <w:textAlignment w:val="baseline"/>
        <w:rPr>
          <w:rFonts w:ascii="Cambria" w:eastAsia="Lucida Sans Unicode" w:hAnsi="Cambria"/>
          <w:kern w:val="3"/>
          <w:sz w:val="22"/>
          <w:szCs w:val="22"/>
        </w:rPr>
      </w:pPr>
      <w:r w:rsidRPr="00531348">
        <w:rPr>
          <w:rFonts w:ascii="Cambria" w:eastAsia="Lucida Sans Unicode" w:hAnsi="Cambria"/>
          <w:color w:val="000000"/>
          <w:kern w:val="3"/>
          <w:sz w:val="22"/>
          <w:szCs w:val="22"/>
          <w:lang w:eastAsia="en-US"/>
        </w:rPr>
        <w:t xml:space="preserve">Próbki soli drogowej DR zostaną pobrane przy udziale przedstawicieli Zamawiającego </w:t>
      </w:r>
      <w:r w:rsidRPr="00531348">
        <w:rPr>
          <w:rFonts w:ascii="Cambria" w:eastAsia="Lucida Sans Unicode" w:hAnsi="Cambria"/>
          <w:color w:val="000000"/>
          <w:kern w:val="3"/>
          <w:sz w:val="22"/>
          <w:szCs w:val="22"/>
          <w:lang w:eastAsia="en-US"/>
        </w:rPr>
        <w:br/>
      </w:r>
      <w:r w:rsidRPr="00531348">
        <w:rPr>
          <w:rFonts w:ascii="Cambria" w:eastAsia="Lucida Sans Unicode" w:hAnsi="Cambria"/>
          <w:color w:val="000000"/>
          <w:kern w:val="3"/>
          <w:sz w:val="22"/>
          <w:szCs w:val="22"/>
          <w:lang w:eastAsia="en-US"/>
        </w:rPr>
        <w:lastRenderedPageBreak/>
        <w:t>i Wykonawcy i przebadane w niezależnym laboratorium. W przypadku stwierdzenia niezgodności soli drogowej z wymaganiami</w:t>
      </w:r>
      <w:r w:rsidR="000E05D4">
        <w:rPr>
          <w:rFonts w:ascii="Cambria" w:eastAsia="Lucida Sans Unicode" w:hAnsi="Cambria"/>
          <w:color w:val="000000"/>
          <w:kern w:val="3"/>
          <w:sz w:val="22"/>
          <w:szCs w:val="22"/>
          <w:lang w:eastAsia="en-US"/>
        </w:rPr>
        <w:t xml:space="preserve"> Zamawiającego</w:t>
      </w:r>
      <w:r w:rsidRPr="00531348">
        <w:rPr>
          <w:rFonts w:ascii="Cambria" w:eastAsia="Lucida Sans Unicode" w:hAnsi="Cambria"/>
          <w:color w:val="000000"/>
          <w:kern w:val="3"/>
          <w:sz w:val="22"/>
          <w:szCs w:val="22"/>
          <w:lang w:eastAsia="en-US"/>
        </w:rPr>
        <w:t>, zakwestionowane dostawy nie będą uważane za zrealizowane, a Wykonawca zobowiązany będzie do ponownej dostawy oraz usunięcia niewłaściwych dostaw na własny koszt w ciągu 7 dni od daty powiadomienia przez Zamawiającego o dostawie materiału niespełniającego wymagań określonych w przedmiocie zamówienia. Po tym terminie Zamawiający może naliczyć (obciążyć) Wykonawcę kosztami składowania i dozorowania. W przypadku stwierdzenia niezgodności soli drogowej DR z wymaganiami, kosztami badań obciążony będzie Wykonawca.</w:t>
      </w:r>
      <w:r w:rsidRPr="00531348">
        <w:rPr>
          <w:rFonts w:ascii="Cambria" w:eastAsia="Lucida Sans Unicode" w:hAnsi="Cambria"/>
          <w:kern w:val="3"/>
          <w:sz w:val="22"/>
          <w:szCs w:val="22"/>
        </w:rPr>
        <w:t xml:space="preserve"> Dostarczenie dwóch partii soli nie spełniających wymogów normy spowoduje wypowiedzenie umowy przez Zamawiającego w terminie natychmiastowym, nie dając Wykonawcy prawa</w:t>
      </w:r>
      <w:r w:rsidRPr="00531348">
        <w:rPr>
          <w:rFonts w:ascii="Cambria" w:eastAsia="Lucida Sans Unicode" w:hAnsi="Cambria"/>
          <w:color w:val="000000"/>
          <w:kern w:val="3"/>
          <w:sz w:val="22"/>
          <w:szCs w:val="22"/>
          <w:lang w:eastAsia="en-US"/>
        </w:rPr>
        <w:t xml:space="preserve"> </w:t>
      </w:r>
      <w:r w:rsidRPr="00531348">
        <w:rPr>
          <w:rFonts w:ascii="Cambria" w:eastAsia="Lucida Sans Unicode" w:hAnsi="Cambria"/>
          <w:kern w:val="3"/>
          <w:sz w:val="22"/>
          <w:szCs w:val="22"/>
        </w:rPr>
        <w:t>( podstaw) dochodzenia roszczeń z tego tytułu.</w:t>
      </w:r>
    </w:p>
    <w:p w14:paraId="2C322E40" w14:textId="77777777" w:rsidR="00531348" w:rsidRPr="00531348" w:rsidRDefault="00531348" w:rsidP="00531348">
      <w:pPr>
        <w:widowControl w:val="0"/>
        <w:suppressAutoHyphens/>
        <w:overflowPunct/>
        <w:autoSpaceDE/>
        <w:adjustRightInd/>
        <w:spacing w:line="276" w:lineRule="auto"/>
        <w:jc w:val="both"/>
        <w:textAlignment w:val="baseline"/>
        <w:rPr>
          <w:rFonts w:ascii="Cambria" w:eastAsia="Lucida Sans Unicode" w:hAnsi="Cambria"/>
          <w:kern w:val="3"/>
          <w:sz w:val="22"/>
          <w:szCs w:val="22"/>
        </w:rPr>
      </w:pPr>
    </w:p>
    <w:p w14:paraId="1C251BDA" w14:textId="77777777" w:rsidR="00531348" w:rsidRPr="00531348" w:rsidRDefault="00531348" w:rsidP="007F3941">
      <w:pPr>
        <w:widowControl w:val="0"/>
        <w:numPr>
          <w:ilvl w:val="0"/>
          <w:numId w:val="24"/>
        </w:numPr>
        <w:suppressAutoHyphens/>
        <w:overflowPunct/>
        <w:autoSpaceDE/>
        <w:autoSpaceDN/>
        <w:adjustRightInd/>
        <w:spacing w:after="200" w:line="276" w:lineRule="auto"/>
        <w:ind w:left="180" w:hanging="180"/>
        <w:jc w:val="both"/>
        <w:textAlignment w:val="baseline"/>
        <w:rPr>
          <w:rFonts w:ascii="Cambria" w:eastAsia="Lucida Sans Unicode" w:hAnsi="Cambria"/>
          <w:kern w:val="3"/>
          <w:sz w:val="22"/>
          <w:szCs w:val="22"/>
        </w:rPr>
      </w:pPr>
      <w:r w:rsidRPr="00531348">
        <w:rPr>
          <w:rFonts w:ascii="Cambria" w:eastAsia="Lucida Sans Unicode" w:hAnsi="Cambria"/>
          <w:b/>
          <w:color w:val="000000"/>
          <w:kern w:val="3"/>
          <w:sz w:val="22"/>
          <w:szCs w:val="22"/>
          <w:lang w:eastAsia="en-US"/>
        </w:rPr>
        <w:t>Obmiar i odbiór dostaw</w:t>
      </w:r>
    </w:p>
    <w:p w14:paraId="56AA426D" w14:textId="77777777" w:rsidR="00531348" w:rsidRPr="00531348" w:rsidRDefault="00531348" w:rsidP="00531348">
      <w:pPr>
        <w:widowControl w:val="0"/>
        <w:suppressAutoHyphens/>
        <w:overflowPunct/>
        <w:autoSpaceDE/>
        <w:adjustRightInd/>
        <w:spacing w:line="276" w:lineRule="auto"/>
        <w:jc w:val="both"/>
        <w:textAlignment w:val="baseline"/>
        <w:rPr>
          <w:rFonts w:ascii="Cambria" w:eastAsia="Lucida Sans Unicode" w:hAnsi="Cambria"/>
          <w:kern w:val="3"/>
          <w:sz w:val="22"/>
          <w:szCs w:val="22"/>
        </w:rPr>
      </w:pPr>
      <w:r w:rsidRPr="00531348">
        <w:rPr>
          <w:rFonts w:ascii="Cambria" w:eastAsia="Lucida Sans Unicode" w:hAnsi="Cambria"/>
          <w:color w:val="000000"/>
          <w:kern w:val="3"/>
          <w:sz w:val="22"/>
          <w:szCs w:val="22"/>
          <w:lang w:eastAsia="en-US"/>
        </w:rPr>
        <w:t>Jednostką rozliczeniową jest 1 Mg dostarczonej soli drogowej  wg dowodu „WZ”.</w:t>
      </w:r>
    </w:p>
    <w:p w14:paraId="5CC32D55" w14:textId="0BABDD6D" w:rsidR="00531348" w:rsidRPr="00531348" w:rsidRDefault="00531348" w:rsidP="00531348">
      <w:pPr>
        <w:widowControl w:val="0"/>
        <w:suppressAutoHyphens/>
        <w:overflowPunct/>
        <w:autoSpaceDE/>
        <w:adjustRightInd/>
        <w:spacing w:line="276" w:lineRule="auto"/>
        <w:jc w:val="both"/>
        <w:textAlignment w:val="baseline"/>
        <w:rPr>
          <w:rFonts w:ascii="Cambria" w:eastAsia="Lucida Sans Unicode" w:hAnsi="Cambria"/>
          <w:kern w:val="3"/>
          <w:sz w:val="22"/>
          <w:szCs w:val="22"/>
        </w:rPr>
      </w:pPr>
      <w:r w:rsidRPr="00531348">
        <w:rPr>
          <w:rFonts w:ascii="Cambria" w:eastAsia="Lucida Sans Unicode" w:hAnsi="Cambria"/>
          <w:color w:val="000000"/>
          <w:kern w:val="3"/>
          <w:sz w:val="22"/>
          <w:szCs w:val="22"/>
          <w:lang w:eastAsia="en-US"/>
        </w:rPr>
        <w:t>Zamawiający zastrzega sobie możliwość weryfikacji ilości materiału podanej w dokumentach poprzez ważenie materiału. Ważenie zostanie przeprowadzone w obecności przedstawiciela Wykonawcy</w:t>
      </w:r>
      <w:r w:rsidR="000E05D4">
        <w:rPr>
          <w:rFonts w:ascii="Cambria" w:eastAsia="Lucida Sans Unicode" w:hAnsi="Cambria"/>
          <w:color w:val="000000"/>
          <w:kern w:val="3"/>
          <w:sz w:val="22"/>
          <w:szCs w:val="22"/>
          <w:lang w:eastAsia="en-US"/>
        </w:rPr>
        <w:t xml:space="preserve"> (kierowcy ważonego zestawu)</w:t>
      </w:r>
      <w:r w:rsidRPr="00531348">
        <w:rPr>
          <w:rFonts w:ascii="Cambria" w:eastAsia="Lucida Sans Unicode" w:hAnsi="Cambria"/>
          <w:color w:val="000000"/>
          <w:kern w:val="3"/>
          <w:sz w:val="22"/>
          <w:szCs w:val="22"/>
          <w:lang w:eastAsia="en-US"/>
        </w:rPr>
        <w:t xml:space="preserve"> i magazyniera ZDP.</w:t>
      </w:r>
    </w:p>
    <w:p w14:paraId="46AEF8A2" w14:textId="77777777" w:rsidR="00531348" w:rsidRPr="00531348" w:rsidRDefault="00531348" w:rsidP="00531348">
      <w:pPr>
        <w:widowControl w:val="0"/>
        <w:suppressAutoHyphens/>
        <w:overflowPunct/>
        <w:autoSpaceDE/>
        <w:adjustRightInd/>
        <w:spacing w:line="276" w:lineRule="auto"/>
        <w:jc w:val="both"/>
        <w:textAlignment w:val="baseline"/>
        <w:rPr>
          <w:rFonts w:ascii="Cambria" w:eastAsia="Lucida Sans Unicode" w:hAnsi="Cambria"/>
          <w:color w:val="000000"/>
          <w:kern w:val="3"/>
          <w:sz w:val="22"/>
          <w:szCs w:val="22"/>
          <w:lang w:eastAsia="en-US"/>
        </w:rPr>
      </w:pPr>
      <w:r w:rsidRPr="00531348">
        <w:rPr>
          <w:rFonts w:ascii="Cambria" w:eastAsia="Lucida Sans Unicode" w:hAnsi="Cambria"/>
          <w:color w:val="000000"/>
          <w:kern w:val="3"/>
          <w:sz w:val="22"/>
          <w:szCs w:val="22"/>
          <w:lang w:eastAsia="en-US"/>
        </w:rPr>
        <w:t>Dokumentem potwierdzającym realizację dostawy będzie: protokół odbioru, dokumenty „WZ”, dokument/y potwierdzający/e zgodność dostarczonej soli drogowej z wymaganiami Zamawiającego określonymi w pkt. 1 i 2</w:t>
      </w:r>
    </w:p>
    <w:p w14:paraId="41854820" w14:textId="77777777" w:rsidR="00531348" w:rsidRDefault="00531348" w:rsidP="00531348">
      <w:pPr>
        <w:widowControl w:val="0"/>
        <w:suppressAutoHyphens/>
        <w:overflowPunct/>
        <w:autoSpaceDE/>
        <w:adjustRightInd/>
        <w:spacing w:line="276" w:lineRule="auto"/>
        <w:jc w:val="both"/>
        <w:textAlignment w:val="baseline"/>
        <w:rPr>
          <w:rFonts w:ascii="Cambria" w:eastAsia="Lucida Sans Unicode" w:hAnsi="Cambria" w:cs="Tahoma"/>
          <w:b/>
          <w:kern w:val="3"/>
          <w:sz w:val="22"/>
          <w:szCs w:val="22"/>
        </w:rPr>
      </w:pPr>
      <w:r w:rsidRPr="00531348">
        <w:rPr>
          <w:rFonts w:ascii="Cambria" w:eastAsia="Lucida Sans Unicode" w:hAnsi="Cambria" w:cs="Tahoma"/>
          <w:b/>
          <w:kern w:val="3"/>
          <w:sz w:val="22"/>
          <w:szCs w:val="22"/>
        </w:rPr>
        <w:t>Termin</w:t>
      </w:r>
      <w:r>
        <w:rPr>
          <w:rFonts w:ascii="Cambria" w:eastAsia="Lucida Sans Unicode" w:hAnsi="Cambria" w:cs="Tahoma"/>
          <w:b/>
          <w:kern w:val="3"/>
          <w:sz w:val="22"/>
          <w:szCs w:val="22"/>
        </w:rPr>
        <w:t>y</w:t>
      </w:r>
      <w:r w:rsidRPr="00531348">
        <w:rPr>
          <w:rFonts w:ascii="Cambria" w:eastAsia="Lucida Sans Unicode" w:hAnsi="Cambria" w:cs="Tahoma"/>
          <w:b/>
          <w:kern w:val="3"/>
          <w:sz w:val="22"/>
          <w:szCs w:val="22"/>
        </w:rPr>
        <w:t xml:space="preserve"> dostaw</w:t>
      </w:r>
      <w:r>
        <w:rPr>
          <w:rFonts w:ascii="Cambria" w:eastAsia="Lucida Sans Unicode" w:hAnsi="Cambria" w:cs="Tahoma"/>
          <w:b/>
          <w:kern w:val="3"/>
          <w:sz w:val="22"/>
          <w:szCs w:val="22"/>
        </w:rPr>
        <w:t>:</w:t>
      </w:r>
    </w:p>
    <w:p w14:paraId="312CD555" w14:textId="1E546C61" w:rsidR="00531348" w:rsidRDefault="00531348" w:rsidP="00531348">
      <w:pPr>
        <w:widowControl w:val="0"/>
        <w:suppressAutoHyphens/>
        <w:overflowPunct/>
        <w:autoSpaceDE/>
        <w:adjustRightInd/>
        <w:spacing w:line="276" w:lineRule="auto"/>
        <w:jc w:val="both"/>
        <w:textAlignment w:val="baseline"/>
        <w:rPr>
          <w:rFonts w:ascii="Cambria" w:eastAsia="Lucida Sans Unicode" w:hAnsi="Cambria" w:cs="Tahoma"/>
          <w:b/>
          <w:kern w:val="3"/>
          <w:sz w:val="22"/>
          <w:szCs w:val="22"/>
        </w:rPr>
      </w:pPr>
      <w:r>
        <w:rPr>
          <w:rFonts w:ascii="Cambria" w:eastAsia="Lucida Sans Unicode" w:hAnsi="Cambria" w:cs="Tahoma"/>
          <w:b/>
          <w:kern w:val="3"/>
          <w:sz w:val="22"/>
          <w:szCs w:val="22"/>
        </w:rPr>
        <w:t xml:space="preserve">I partia  w ilości 200 ton </w:t>
      </w:r>
      <w:r w:rsidR="000E05D4">
        <w:rPr>
          <w:rFonts w:ascii="Cambria" w:eastAsia="Lucida Sans Unicode" w:hAnsi="Cambria" w:cs="Tahoma"/>
          <w:b/>
          <w:kern w:val="3"/>
          <w:sz w:val="22"/>
          <w:szCs w:val="22"/>
        </w:rPr>
        <w:t xml:space="preserve">(±10 ton) </w:t>
      </w:r>
      <w:r>
        <w:rPr>
          <w:rFonts w:ascii="Cambria" w:eastAsia="Lucida Sans Unicode" w:hAnsi="Cambria" w:cs="Tahoma"/>
          <w:b/>
          <w:kern w:val="3"/>
          <w:sz w:val="22"/>
          <w:szCs w:val="22"/>
        </w:rPr>
        <w:t>– w</w:t>
      </w:r>
      <w:r w:rsidR="00F70652">
        <w:rPr>
          <w:rFonts w:ascii="Cambria" w:eastAsia="Lucida Sans Unicode" w:hAnsi="Cambria" w:cs="Tahoma"/>
          <w:b/>
          <w:kern w:val="3"/>
          <w:sz w:val="22"/>
          <w:szCs w:val="22"/>
        </w:rPr>
        <w:t xml:space="preserve"> 2024r. w</w:t>
      </w:r>
      <w:r>
        <w:rPr>
          <w:rFonts w:ascii="Cambria" w:eastAsia="Lucida Sans Unicode" w:hAnsi="Cambria" w:cs="Tahoma"/>
          <w:b/>
          <w:kern w:val="3"/>
          <w:sz w:val="22"/>
          <w:szCs w:val="22"/>
        </w:rPr>
        <w:t xml:space="preserve"> ciągu </w:t>
      </w:r>
      <w:r w:rsidR="000E05D4">
        <w:rPr>
          <w:rFonts w:ascii="Cambria" w:eastAsia="Lucida Sans Unicode" w:hAnsi="Cambria" w:cs="Tahoma"/>
          <w:b/>
          <w:kern w:val="3"/>
          <w:sz w:val="22"/>
          <w:szCs w:val="22"/>
        </w:rPr>
        <w:t>7</w:t>
      </w:r>
      <w:r>
        <w:rPr>
          <w:rFonts w:ascii="Cambria" w:eastAsia="Lucida Sans Unicode" w:hAnsi="Cambria" w:cs="Tahoma"/>
          <w:b/>
          <w:kern w:val="3"/>
          <w:sz w:val="22"/>
          <w:szCs w:val="22"/>
        </w:rPr>
        <w:t xml:space="preserve"> dni od dnia </w:t>
      </w:r>
      <w:r w:rsidR="000E05D4">
        <w:rPr>
          <w:rFonts w:ascii="Cambria" w:eastAsia="Lucida Sans Unicode" w:hAnsi="Cambria" w:cs="Tahoma"/>
          <w:b/>
          <w:kern w:val="3"/>
          <w:sz w:val="22"/>
          <w:szCs w:val="22"/>
        </w:rPr>
        <w:t>złożenia zamówienia przez Zamawiającego</w:t>
      </w:r>
    </w:p>
    <w:p w14:paraId="2000F253" w14:textId="52B00D72" w:rsidR="00531348" w:rsidRDefault="00531348" w:rsidP="00531348">
      <w:pPr>
        <w:widowControl w:val="0"/>
        <w:suppressAutoHyphens/>
        <w:overflowPunct/>
        <w:autoSpaceDE/>
        <w:adjustRightInd/>
        <w:spacing w:line="276" w:lineRule="auto"/>
        <w:jc w:val="both"/>
        <w:textAlignment w:val="baseline"/>
        <w:rPr>
          <w:rFonts w:ascii="Cambria" w:eastAsia="Lucida Sans Unicode" w:hAnsi="Cambria" w:cs="Tahoma"/>
          <w:b/>
          <w:kern w:val="3"/>
          <w:sz w:val="22"/>
          <w:szCs w:val="22"/>
        </w:rPr>
      </w:pPr>
      <w:r>
        <w:rPr>
          <w:rFonts w:ascii="Cambria" w:eastAsia="Lucida Sans Unicode" w:hAnsi="Cambria" w:cs="Tahoma"/>
          <w:b/>
          <w:kern w:val="3"/>
          <w:sz w:val="22"/>
          <w:szCs w:val="22"/>
        </w:rPr>
        <w:t>II partia</w:t>
      </w:r>
      <w:r w:rsidR="00DB6F78">
        <w:rPr>
          <w:rFonts w:ascii="Cambria" w:eastAsia="Lucida Sans Unicode" w:hAnsi="Cambria" w:cs="Tahoma"/>
          <w:b/>
          <w:kern w:val="3"/>
          <w:sz w:val="22"/>
          <w:szCs w:val="22"/>
        </w:rPr>
        <w:t xml:space="preserve"> w ilości 100 ton </w:t>
      </w:r>
      <w:r w:rsidR="000E05D4">
        <w:rPr>
          <w:rFonts w:ascii="Cambria" w:eastAsia="Lucida Sans Unicode" w:hAnsi="Cambria" w:cs="Tahoma"/>
          <w:b/>
          <w:kern w:val="3"/>
          <w:sz w:val="22"/>
          <w:szCs w:val="22"/>
        </w:rPr>
        <w:t xml:space="preserve">(±10 ton) </w:t>
      </w:r>
      <w:r w:rsidR="00DB6F78">
        <w:rPr>
          <w:rFonts w:ascii="Cambria" w:eastAsia="Lucida Sans Unicode" w:hAnsi="Cambria" w:cs="Tahoma"/>
          <w:b/>
          <w:kern w:val="3"/>
          <w:sz w:val="22"/>
          <w:szCs w:val="22"/>
        </w:rPr>
        <w:t xml:space="preserve">– </w:t>
      </w:r>
      <w:r w:rsidR="000E05D4">
        <w:rPr>
          <w:rFonts w:ascii="Cambria" w:eastAsia="Lucida Sans Unicode" w:hAnsi="Cambria" w:cs="Tahoma"/>
          <w:b/>
          <w:kern w:val="3"/>
          <w:sz w:val="22"/>
          <w:szCs w:val="22"/>
        </w:rPr>
        <w:t xml:space="preserve">w </w:t>
      </w:r>
      <w:r w:rsidR="00DB6F78">
        <w:rPr>
          <w:rFonts w:ascii="Cambria" w:eastAsia="Lucida Sans Unicode" w:hAnsi="Cambria" w:cs="Tahoma"/>
          <w:b/>
          <w:kern w:val="3"/>
          <w:sz w:val="22"/>
          <w:szCs w:val="22"/>
        </w:rPr>
        <w:t>2025</w:t>
      </w:r>
      <w:r>
        <w:rPr>
          <w:rFonts w:ascii="Cambria" w:eastAsia="Lucida Sans Unicode" w:hAnsi="Cambria" w:cs="Tahoma"/>
          <w:b/>
          <w:kern w:val="3"/>
          <w:sz w:val="22"/>
          <w:szCs w:val="22"/>
        </w:rPr>
        <w:t xml:space="preserve">r. </w:t>
      </w:r>
      <w:r w:rsidR="000E05D4">
        <w:rPr>
          <w:rFonts w:ascii="Cambria" w:eastAsia="Lucida Sans Unicode" w:hAnsi="Cambria" w:cs="Tahoma"/>
          <w:b/>
          <w:kern w:val="3"/>
          <w:sz w:val="22"/>
          <w:szCs w:val="22"/>
        </w:rPr>
        <w:t xml:space="preserve">w ciągu 7 dni od dnia złożenia zamówienia przez Zamawiającego </w:t>
      </w:r>
      <w:r w:rsidR="00F70652">
        <w:rPr>
          <w:rFonts w:ascii="Cambria" w:eastAsia="Lucida Sans Unicode" w:hAnsi="Cambria" w:cs="Tahoma"/>
          <w:b/>
          <w:kern w:val="3"/>
          <w:sz w:val="22"/>
          <w:szCs w:val="22"/>
        </w:rPr>
        <w:t xml:space="preserve">i </w:t>
      </w:r>
      <w:r w:rsidR="007F3941">
        <w:rPr>
          <w:rFonts w:ascii="Cambria" w:eastAsia="Lucida Sans Unicode" w:hAnsi="Cambria" w:cs="Tahoma"/>
          <w:b/>
          <w:kern w:val="3"/>
          <w:sz w:val="22"/>
          <w:szCs w:val="22"/>
        </w:rPr>
        <w:t>nie później niż w ciągu 2 m-</w:t>
      </w:r>
      <w:proofErr w:type="spellStart"/>
      <w:r w:rsidR="007F3941">
        <w:rPr>
          <w:rFonts w:ascii="Cambria" w:eastAsia="Lucida Sans Unicode" w:hAnsi="Cambria" w:cs="Tahoma"/>
          <w:b/>
          <w:kern w:val="3"/>
          <w:sz w:val="22"/>
          <w:szCs w:val="22"/>
        </w:rPr>
        <w:t>cy</w:t>
      </w:r>
      <w:proofErr w:type="spellEnd"/>
      <w:r w:rsidR="007F3941">
        <w:rPr>
          <w:rFonts w:ascii="Cambria" w:eastAsia="Lucida Sans Unicode" w:hAnsi="Cambria" w:cs="Tahoma"/>
          <w:b/>
          <w:kern w:val="3"/>
          <w:sz w:val="22"/>
          <w:szCs w:val="22"/>
        </w:rPr>
        <w:t xml:space="preserve"> od podpisania umowy</w:t>
      </w:r>
    </w:p>
    <w:p w14:paraId="5F5D28D3" w14:textId="77777777" w:rsidR="00531348" w:rsidRPr="00531348" w:rsidRDefault="007F3941" w:rsidP="00531348">
      <w:pPr>
        <w:widowControl w:val="0"/>
        <w:suppressAutoHyphens/>
        <w:overflowPunct/>
        <w:autoSpaceDE/>
        <w:adjustRightInd/>
        <w:spacing w:line="276" w:lineRule="auto"/>
        <w:jc w:val="both"/>
        <w:textAlignment w:val="baseline"/>
        <w:rPr>
          <w:rFonts w:ascii="Cambria" w:eastAsia="Lucida Sans Unicode" w:hAnsi="Cambria" w:cs="Tahoma"/>
          <w:bCs/>
          <w:kern w:val="3"/>
          <w:sz w:val="22"/>
          <w:szCs w:val="22"/>
        </w:rPr>
      </w:pPr>
      <w:r w:rsidRPr="007F3941">
        <w:rPr>
          <w:rFonts w:ascii="Cambria" w:eastAsia="Lucida Sans Unicode" w:hAnsi="Cambria" w:cs="Tahoma"/>
          <w:bCs/>
          <w:kern w:val="3"/>
          <w:sz w:val="22"/>
          <w:szCs w:val="22"/>
        </w:rPr>
        <w:t xml:space="preserve">Termin każdej dostawy winien być uzgodniony pomiędzy stronami. </w:t>
      </w:r>
    </w:p>
    <w:p w14:paraId="13F41C38" w14:textId="77777777" w:rsidR="00531348" w:rsidRPr="00531348" w:rsidRDefault="00531348" w:rsidP="00531348">
      <w:pPr>
        <w:widowControl w:val="0"/>
        <w:suppressAutoHyphens/>
        <w:overflowPunct/>
        <w:autoSpaceDE/>
        <w:adjustRightInd/>
        <w:spacing w:line="276" w:lineRule="auto"/>
        <w:jc w:val="both"/>
        <w:textAlignment w:val="baseline"/>
        <w:rPr>
          <w:rFonts w:ascii="Cambria" w:eastAsia="Lucida Sans Unicode" w:hAnsi="Cambria"/>
          <w:kern w:val="3"/>
          <w:sz w:val="22"/>
          <w:szCs w:val="22"/>
        </w:rPr>
      </w:pPr>
    </w:p>
    <w:p w14:paraId="16EB4399" w14:textId="77777777" w:rsidR="00531348" w:rsidRPr="00531348" w:rsidRDefault="00531348" w:rsidP="007F3941">
      <w:pPr>
        <w:widowControl w:val="0"/>
        <w:numPr>
          <w:ilvl w:val="0"/>
          <w:numId w:val="24"/>
        </w:numPr>
        <w:suppressAutoHyphens/>
        <w:overflowPunct/>
        <w:autoSpaceDE/>
        <w:autoSpaceDN/>
        <w:adjustRightInd/>
        <w:spacing w:after="200" w:line="276" w:lineRule="auto"/>
        <w:ind w:left="180" w:hanging="180"/>
        <w:jc w:val="both"/>
        <w:textAlignment w:val="baseline"/>
        <w:rPr>
          <w:rFonts w:ascii="Cambria" w:eastAsia="Lucida Sans Unicode" w:hAnsi="Cambria"/>
          <w:kern w:val="3"/>
          <w:sz w:val="22"/>
          <w:szCs w:val="22"/>
        </w:rPr>
      </w:pPr>
      <w:r w:rsidRPr="00531348">
        <w:rPr>
          <w:rFonts w:ascii="Cambria" w:eastAsia="Lucida Sans Unicode" w:hAnsi="Cambria"/>
          <w:b/>
          <w:color w:val="000000"/>
          <w:kern w:val="3"/>
          <w:sz w:val="22"/>
          <w:szCs w:val="22"/>
          <w:lang w:eastAsia="en-US"/>
        </w:rPr>
        <w:t>Podstawa płatności</w:t>
      </w:r>
    </w:p>
    <w:p w14:paraId="5A8D0159" w14:textId="27CE7C63" w:rsidR="00531348" w:rsidRPr="00531348" w:rsidRDefault="00531348" w:rsidP="00531348">
      <w:pPr>
        <w:widowControl w:val="0"/>
        <w:suppressAutoHyphens/>
        <w:overflowPunct/>
        <w:autoSpaceDE/>
        <w:adjustRightInd/>
        <w:spacing w:line="276" w:lineRule="auto"/>
        <w:jc w:val="both"/>
        <w:textAlignment w:val="baseline"/>
        <w:rPr>
          <w:rFonts w:ascii="Cambria" w:eastAsia="Lucida Sans Unicode" w:hAnsi="Cambria"/>
          <w:kern w:val="3"/>
          <w:sz w:val="22"/>
          <w:szCs w:val="22"/>
        </w:rPr>
      </w:pPr>
      <w:r w:rsidRPr="00531348">
        <w:rPr>
          <w:rFonts w:ascii="Cambria" w:eastAsia="Tahoma,Bold" w:hAnsi="Cambria"/>
          <w:kern w:val="3"/>
          <w:sz w:val="22"/>
          <w:szCs w:val="22"/>
          <w:lang w:eastAsia="en-US"/>
        </w:rPr>
        <w:t>Podstawą płatności jest cena jednostkowa za jednostkę obmiarową, którą jest 1 Mg dostarczonej soli drogowej, skalkulowana przez Wykonawcę.</w:t>
      </w:r>
    </w:p>
    <w:p w14:paraId="6E799915" w14:textId="06B9D2E0" w:rsidR="00531348" w:rsidRPr="00531348" w:rsidRDefault="00531348" w:rsidP="00531348">
      <w:pPr>
        <w:widowControl w:val="0"/>
        <w:suppressAutoHyphens/>
        <w:overflowPunct/>
        <w:autoSpaceDE/>
        <w:adjustRightInd/>
        <w:spacing w:line="276" w:lineRule="auto"/>
        <w:jc w:val="both"/>
        <w:textAlignment w:val="baseline"/>
        <w:rPr>
          <w:rFonts w:ascii="Cambria" w:eastAsia="Lucida Sans Unicode" w:hAnsi="Cambria"/>
          <w:kern w:val="3"/>
          <w:sz w:val="22"/>
          <w:szCs w:val="22"/>
          <w:lang w:eastAsia="en-US"/>
        </w:rPr>
      </w:pPr>
      <w:r w:rsidRPr="00531348">
        <w:rPr>
          <w:rFonts w:ascii="Cambria" w:eastAsia="Tahoma,Bold" w:hAnsi="Cambria"/>
          <w:kern w:val="3"/>
          <w:sz w:val="22"/>
          <w:szCs w:val="22"/>
          <w:lang w:eastAsia="en-US"/>
        </w:rPr>
        <w:t xml:space="preserve">Cena dostawy 1 Mg soli drogowej obejmuje: koszty wyprodukowania/zakupu, załadunku, transportu do miejscowości Janów Lubelski, rozładunku na bazie Zarządu Dróg Powiatowych przy ul. Bohaterów Porytowego Wzgórza 29 w miejscu wskazanym przez Zamawiającego z uwzględnieniem wszystkich opłat i podatków. </w:t>
      </w:r>
      <w:r w:rsidRPr="00531348">
        <w:rPr>
          <w:rFonts w:ascii="Cambria" w:eastAsia="Lucida Sans Unicode" w:hAnsi="Cambria"/>
          <w:kern w:val="3"/>
          <w:sz w:val="22"/>
          <w:szCs w:val="22"/>
          <w:lang w:eastAsia="en-US"/>
        </w:rPr>
        <w:t xml:space="preserve">Cena jednostkowa obowiązuje przez cały okres realizacji dostawy i nie podlega waloryzacji ani dostosowaniom. Wynagrodzenie Wykonawcy, stanowić będzie wynik iloczynu ilości </w:t>
      </w:r>
      <w:r w:rsidR="007F3941">
        <w:rPr>
          <w:rFonts w:ascii="Cambria" w:eastAsia="Lucida Sans Unicode" w:hAnsi="Cambria"/>
          <w:kern w:val="3"/>
          <w:sz w:val="22"/>
          <w:szCs w:val="22"/>
          <w:lang w:eastAsia="en-US"/>
        </w:rPr>
        <w:t>dostarczonej soli drogowej</w:t>
      </w:r>
      <w:r w:rsidRPr="00531348">
        <w:rPr>
          <w:rFonts w:ascii="Cambria" w:eastAsia="Lucida Sans Unicode" w:hAnsi="Cambria"/>
          <w:kern w:val="3"/>
          <w:sz w:val="22"/>
          <w:szCs w:val="22"/>
          <w:lang w:eastAsia="en-US"/>
        </w:rPr>
        <w:t xml:space="preserve"> i cen</w:t>
      </w:r>
      <w:r w:rsidR="00F747AF">
        <w:rPr>
          <w:rFonts w:ascii="Cambria" w:eastAsia="Lucida Sans Unicode" w:hAnsi="Cambria"/>
          <w:kern w:val="3"/>
          <w:sz w:val="22"/>
          <w:szCs w:val="22"/>
          <w:lang w:eastAsia="en-US"/>
        </w:rPr>
        <w:t>y</w:t>
      </w:r>
      <w:r w:rsidRPr="00531348">
        <w:rPr>
          <w:rFonts w:ascii="Cambria" w:eastAsia="Lucida Sans Unicode" w:hAnsi="Cambria"/>
          <w:kern w:val="3"/>
          <w:sz w:val="22"/>
          <w:szCs w:val="22"/>
          <w:lang w:eastAsia="en-US"/>
        </w:rPr>
        <w:t xml:space="preserve">  jednostkow</w:t>
      </w:r>
      <w:r w:rsidR="00F747AF">
        <w:rPr>
          <w:rFonts w:ascii="Cambria" w:eastAsia="Lucida Sans Unicode" w:hAnsi="Cambria"/>
          <w:kern w:val="3"/>
          <w:sz w:val="22"/>
          <w:szCs w:val="22"/>
          <w:lang w:eastAsia="en-US"/>
        </w:rPr>
        <w:t>ej</w:t>
      </w:r>
      <w:r w:rsidRPr="00531348">
        <w:rPr>
          <w:rFonts w:ascii="Cambria" w:eastAsia="Lucida Sans Unicode" w:hAnsi="Cambria"/>
          <w:kern w:val="3"/>
          <w:sz w:val="22"/>
          <w:szCs w:val="22"/>
          <w:lang w:eastAsia="en-US"/>
        </w:rPr>
        <w:t xml:space="preserve"> podan</w:t>
      </w:r>
      <w:r w:rsidR="00F747AF">
        <w:rPr>
          <w:rFonts w:ascii="Cambria" w:eastAsia="Lucida Sans Unicode" w:hAnsi="Cambria"/>
          <w:kern w:val="3"/>
          <w:sz w:val="22"/>
          <w:szCs w:val="22"/>
          <w:lang w:eastAsia="en-US"/>
        </w:rPr>
        <w:t>ej</w:t>
      </w:r>
      <w:r w:rsidRPr="00531348">
        <w:rPr>
          <w:rFonts w:ascii="Cambria" w:eastAsia="Lucida Sans Unicode" w:hAnsi="Cambria"/>
          <w:kern w:val="3"/>
          <w:sz w:val="22"/>
          <w:szCs w:val="22"/>
          <w:lang w:eastAsia="en-US"/>
        </w:rPr>
        <w:t xml:space="preserve"> w </w:t>
      </w:r>
      <w:r w:rsidR="007F3941">
        <w:rPr>
          <w:rFonts w:ascii="Cambria" w:eastAsia="Lucida Sans Unicode" w:hAnsi="Cambria"/>
          <w:kern w:val="3"/>
          <w:sz w:val="22"/>
          <w:szCs w:val="22"/>
          <w:lang w:eastAsia="en-US"/>
        </w:rPr>
        <w:t>ofercie</w:t>
      </w:r>
      <w:r w:rsidRPr="00531348">
        <w:rPr>
          <w:rFonts w:ascii="Cambria" w:eastAsia="Lucida Sans Unicode" w:hAnsi="Cambria"/>
          <w:kern w:val="3"/>
          <w:sz w:val="22"/>
          <w:szCs w:val="22"/>
          <w:lang w:eastAsia="en-US"/>
        </w:rPr>
        <w:t xml:space="preserve">. </w:t>
      </w:r>
    </w:p>
    <w:p w14:paraId="7E0DA51C" w14:textId="402CF3A0" w:rsidR="00531348" w:rsidRPr="00DB7EE9" w:rsidRDefault="00531348" w:rsidP="00531348">
      <w:pPr>
        <w:widowControl w:val="0"/>
        <w:suppressAutoHyphens/>
        <w:overflowPunct/>
        <w:autoSpaceDE/>
        <w:adjustRightInd/>
        <w:jc w:val="both"/>
        <w:textAlignment w:val="baseline"/>
        <w:rPr>
          <w:rFonts w:ascii="Cambria" w:eastAsia="Lucida Sans Unicode" w:hAnsi="Cambria" w:cs="Tahoma"/>
          <w:bCs/>
          <w:kern w:val="3"/>
          <w:sz w:val="22"/>
          <w:szCs w:val="22"/>
        </w:rPr>
      </w:pPr>
      <w:r w:rsidRPr="00DB7EE9">
        <w:rPr>
          <w:rFonts w:ascii="Cambria" w:eastAsia="Lucida Sans Unicode" w:hAnsi="Cambria" w:cs="Tahoma"/>
          <w:bCs/>
          <w:kern w:val="3"/>
          <w:sz w:val="22"/>
          <w:szCs w:val="22"/>
        </w:rPr>
        <w:t xml:space="preserve">Należności z tytułu realizacji umowy regulowane będą przez Zamawiającego przelewem, na konto wskazane w </w:t>
      </w:r>
      <w:r w:rsidR="00DB7EE9" w:rsidRPr="00DB7EE9">
        <w:rPr>
          <w:rFonts w:ascii="Cambria" w:eastAsia="Lucida Sans Unicode" w:hAnsi="Cambria" w:cs="Tahoma"/>
          <w:bCs/>
          <w:kern w:val="3"/>
          <w:sz w:val="22"/>
          <w:szCs w:val="22"/>
        </w:rPr>
        <w:t>umowie</w:t>
      </w:r>
      <w:r w:rsidR="00F747AF" w:rsidRPr="00DB7EE9">
        <w:rPr>
          <w:rFonts w:ascii="Cambria" w:eastAsia="Lucida Sans Unicode" w:hAnsi="Cambria" w:cs="Tahoma"/>
          <w:bCs/>
          <w:kern w:val="3"/>
          <w:sz w:val="22"/>
          <w:szCs w:val="22"/>
        </w:rPr>
        <w:t xml:space="preserve"> </w:t>
      </w:r>
      <w:r w:rsidRPr="00DB7EE9">
        <w:rPr>
          <w:rFonts w:ascii="Cambria" w:eastAsia="Lucida Sans Unicode" w:hAnsi="Cambria" w:cs="Tahoma"/>
          <w:bCs/>
          <w:kern w:val="3"/>
          <w:sz w:val="22"/>
          <w:szCs w:val="22"/>
        </w:rPr>
        <w:t>w terminie 30 dni od daty dostarczenia Zamawiającemu  prawidłowo wystawionej faktury</w:t>
      </w:r>
      <w:r w:rsidR="00DB7EE9" w:rsidRPr="00DB7EE9">
        <w:rPr>
          <w:rFonts w:ascii="Cambria" w:eastAsia="Lucida Sans Unicode" w:hAnsi="Cambria" w:cs="Tahoma"/>
          <w:bCs/>
          <w:kern w:val="3"/>
          <w:sz w:val="22"/>
          <w:szCs w:val="22"/>
        </w:rPr>
        <w:t xml:space="preserve">. </w:t>
      </w:r>
      <w:r w:rsidRPr="00DB7EE9">
        <w:rPr>
          <w:rFonts w:ascii="Cambria" w:eastAsia="Lucida Sans Unicode" w:hAnsi="Cambria" w:cs="Tahoma"/>
          <w:bCs/>
          <w:kern w:val="3"/>
          <w:sz w:val="22"/>
          <w:szCs w:val="22"/>
        </w:rPr>
        <w:t>Dniem zapłaty jest dzień obciążenia rachunku bankowego Zamawiającego.</w:t>
      </w:r>
    </w:p>
    <w:p w14:paraId="6C840D91" w14:textId="77777777" w:rsidR="009777B8" w:rsidRPr="00531348" w:rsidRDefault="009777B8" w:rsidP="006E15B6">
      <w:pPr>
        <w:overflowPunct/>
        <w:jc w:val="both"/>
        <w:rPr>
          <w:rFonts w:ascii="Cambria" w:eastAsia="Verdana,Bold" w:hAnsi="Cambria"/>
          <w:sz w:val="22"/>
          <w:szCs w:val="22"/>
        </w:rPr>
      </w:pPr>
    </w:p>
    <w:sectPr w:rsidR="009777B8" w:rsidRPr="00531348" w:rsidSect="00B926F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1F9E6" w14:textId="77777777" w:rsidR="00D903DD" w:rsidRDefault="00D903DD" w:rsidP="00232C24">
      <w:r>
        <w:separator/>
      </w:r>
    </w:p>
  </w:endnote>
  <w:endnote w:type="continuationSeparator" w:id="0">
    <w:p w14:paraId="4C32A777" w14:textId="77777777" w:rsidR="00D903DD" w:rsidRDefault="00D903DD" w:rsidP="0023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,Bold">
    <w:altName w:val="Times New Roman"/>
    <w:charset w:val="00"/>
    <w:family w:val="auto"/>
    <w:pitch w:val="variable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C1C50" w14:textId="77777777" w:rsidR="00D903DD" w:rsidRDefault="00D903DD" w:rsidP="00232C24">
      <w:r>
        <w:separator/>
      </w:r>
    </w:p>
  </w:footnote>
  <w:footnote w:type="continuationSeparator" w:id="0">
    <w:p w14:paraId="242D2392" w14:textId="77777777" w:rsidR="00D903DD" w:rsidRDefault="00D903DD" w:rsidP="0023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C51B7" w14:textId="7F680804" w:rsidR="002226BB" w:rsidRPr="002226BB" w:rsidRDefault="002226BB">
    <w:pPr>
      <w:pStyle w:val="Nagwek"/>
      <w:rPr>
        <w:sz w:val="22"/>
        <w:szCs w:val="22"/>
      </w:rPr>
    </w:pPr>
    <w:r w:rsidRPr="002226BB">
      <w:rPr>
        <w:rFonts w:ascii="Cambria" w:hAnsi="Cambria" w:cs="Calibri"/>
        <w:bCs/>
        <w:sz w:val="22"/>
        <w:szCs w:val="22"/>
      </w:rPr>
      <w:t xml:space="preserve">Znak postępowania: </w:t>
    </w:r>
    <w:r w:rsidRPr="002226BB">
      <w:rPr>
        <w:rFonts w:ascii="Cambria" w:hAnsi="Cambria"/>
        <w:sz w:val="22"/>
        <w:szCs w:val="22"/>
      </w:rPr>
      <w:t>IiN.252.13.2024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164C2"/>
    <w:multiLevelType w:val="hybridMultilevel"/>
    <w:tmpl w:val="BB6C93C4"/>
    <w:lvl w:ilvl="0" w:tplc="16B6A2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3A21BDD"/>
    <w:multiLevelType w:val="hybridMultilevel"/>
    <w:tmpl w:val="28C6B008"/>
    <w:lvl w:ilvl="0" w:tplc="16B6A2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826D50"/>
    <w:multiLevelType w:val="hybridMultilevel"/>
    <w:tmpl w:val="E81048BE"/>
    <w:lvl w:ilvl="0" w:tplc="15F827DA">
      <w:numFmt w:val="bullet"/>
      <w:lvlText w:val=""/>
      <w:lvlJc w:val="left"/>
      <w:pPr>
        <w:ind w:left="1356" w:hanging="36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624B0A4">
      <w:numFmt w:val="bullet"/>
      <w:lvlText w:val="•"/>
      <w:lvlJc w:val="left"/>
      <w:pPr>
        <w:ind w:left="2206" w:hanging="363"/>
      </w:pPr>
      <w:rPr>
        <w:rFonts w:hint="default"/>
        <w:lang w:val="pl-PL" w:eastAsia="en-US" w:bidi="ar-SA"/>
      </w:rPr>
    </w:lvl>
    <w:lvl w:ilvl="2" w:tplc="393C30F4">
      <w:numFmt w:val="bullet"/>
      <w:lvlText w:val="•"/>
      <w:lvlJc w:val="left"/>
      <w:pPr>
        <w:ind w:left="3053" w:hanging="363"/>
      </w:pPr>
      <w:rPr>
        <w:rFonts w:hint="default"/>
        <w:lang w:val="pl-PL" w:eastAsia="en-US" w:bidi="ar-SA"/>
      </w:rPr>
    </w:lvl>
    <w:lvl w:ilvl="3" w:tplc="69DCB19E">
      <w:numFmt w:val="bullet"/>
      <w:lvlText w:val="•"/>
      <w:lvlJc w:val="left"/>
      <w:pPr>
        <w:ind w:left="3899" w:hanging="363"/>
      </w:pPr>
      <w:rPr>
        <w:rFonts w:hint="default"/>
        <w:lang w:val="pl-PL" w:eastAsia="en-US" w:bidi="ar-SA"/>
      </w:rPr>
    </w:lvl>
    <w:lvl w:ilvl="4" w:tplc="80DCED9A">
      <w:numFmt w:val="bullet"/>
      <w:lvlText w:val="•"/>
      <w:lvlJc w:val="left"/>
      <w:pPr>
        <w:ind w:left="4746" w:hanging="363"/>
      </w:pPr>
      <w:rPr>
        <w:rFonts w:hint="default"/>
        <w:lang w:val="pl-PL" w:eastAsia="en-US" w:bidi="ar-SA"/>
      </w:rPr>
    </w:lvl>
    <w:lvl w:ilvl="5" w:tplc="B706199C">
      <w:numFmt w:val="bullet"/>
      <w:lvlText w:val="•"/>
      <w:lvlJc w:val="left"/>
      <w:pPr>
        <w:ind w:left="5593" w:hanging="363"/>
      </w:pPr>
      <w:rPr>
        <w:rFonts w:hint="default"/>
        <w:lang w:val="pl-PL" w:eastAsia="en-US" w:bidi="ar-SA"/>
      </w:rPr>
    </w:lvl>
    <w:lvl w:ilvl="6" w:tplc="BBB4676A">
      <w:numFmt w:val="bullet"/>
      <w:lvlText w:val="•"/>
      <w:lvlJc w:val="left"/>
      <w:pPr>
        <w:ind w:left="6439" w:hanging="363"/>
      </w:pPr>
      <w:rPr>
        <w:rFonts w:hint="default"/>
        <w:lang w:val="pl-PL" w:eastAsia="en-US" w:bidi="ar-SA"/>
      </w:rPr>
    </w:lvl>
    <w:lvl w:ilvl="7" w:tplc="D39ECD72">
      <w:numFmt w:val="bullet"/>
      <w:lvlText w:val="•"/>
      <w:lvlJc w:val="left"/>
      <w:pPr>
        <w:ind w:left="7286" w:hanging="363"/>
      </w:pPr>
      <w:rPr>
        <w:rFonts w:hint="default"/>
        <w:lang w:val="pl-PL" w:eastAsia="en-US" w:bidi="ar-SA"/>
      </w:rPr>
    </w:lvl>
    <w:lvl w:ilvl="8" w:tplc="294EF4FC">
      <w:numFmt w:val="bullet"/>
      <w:lvlText w:val="•"/>
      <w:lvlJc w:val="left"/>
      <w:pPr>
        <w:ind w:left="8133" w:hanging="363"/>
      </w:pPr>
      <w:rPr>
        <w:rFonts w:hint="default"/>
        <w:lang w:val="pl-PL" w:eastAsia="en-US" w:bidi="ar-SA"/>
      </w:rPr>
    </w:lvl>
  </w:abstractNum>
  <w:abstractNum w:abstractNumId="3" w15:restartNumberingAfterBreak="0">
    <w:nsid w:val="077E2C27"/>
    <w:multiLevelType w:val="hybridMultilevel"/>
    <w:tmpl w:val="DF9AC0DE"/>
    <w:lvl w:ilvl="0" w:tplc="74FA20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E02DC"/>
    <w:multiLevelType w:val="hybridMultilevel"/>
    <w:tmpl w:val="8CCC14AE"/>
    <w:lvl w:ilvl="0" w:tplc="16B6A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A51E7"/>
    <w:multiLevelType w:val="multilevel"/>
    <w:tmpl w:val="00F4FA6A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576" w:hanging="576"/>
      </w:pPr>
      <w:rPr>
        <w:rFonts w:hint="default"/>
      </w:rPr>
    </w:lvl>
    <w:lvl w:ilvl="2">
      <w:start w:val="3"/>
      <w:numFmt w:val="decimal"/>
      <w:lvlText w:val="%3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7B823AA"/>
    <w:multiLevelType w:val="hybridMultilevel"/>
    <w:tmpl w:val="81D2FA34"/>
    <w:lvl w:ilvl="0" w:tplc="16B6A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07D04"/>
    <w:multiLevelType w:val="multilevel"/>
    <w:tmpl w:val="00F4FA6A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576" w:hanging="576"/>
      </w:pPr>
      <w:rPr>
        <w:rFonts w:hint="default"/>
      </w:rPr>
    </w:lvl>
    <w:lvl w:ilvl="2">
      <w:start w:val="3"/>
      <w:numFmt w:val="decimal"/>
      <w:lvlText w:val="%3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A002043"/>
    <w:multiLevelType w:val="multilevel"/>
    <w:tmpl w:val="AAF02490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5D62DCF"/>
    <w:multiLevelType w:val="hybridMultilevel"/>
    <w:tmpl w:val="535C419C"/>
    <w:lvl w:ilvl="0" w:tplc="16B6A218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2AC50144"/>
    <w:multiLevelType w:val="multilevel"/>
    <w:tmpl w:val="64FA586C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ECF432B"/>
    <w:multiLevelType w:val="multilevel"/>
    <w:tmpl w:val="291A268C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F8046AB"/>
    <w:multiLevelType w:val="multilevel"/>
    <w:tmpl w:val="809C7C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13" w15:restartNumberingAfterBreak="0">
    <w:nsid w:val="5BE0763B"/>
    <w:multiLevelType w:val="hybridMultilevel"/>
    <w:tmpl w:val="E670D7A6"/>
    <w:lvl w:ilvl="0" w:tplc="EF56546C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BB3ED362">
      <w:start w:val="1"/>
      <w:numFmt w:val="decimal"/>
      <w:lvlText w:val="%2."/>
      <w:lvlJc w:val="left"/>
      <w:pPr>
        <w:ind w:left="1620" w:hanging="360"/>
      </w:pPr>
      <w:rPr>
        <w:rFonts w:ascii="Times New Roman" w:eastAsia="Times New Roman" w:hAnsi="Times New Roman" w:cs="Times New Roman"/>
      </w:rPr>
    </w:lvl>
    <w:lvl w:ilvl="2" w:tplc="97DAFB4E">
      <w:start w:val="1"/>
      <w:numFmt w:val="lowerLetter"/>
      <w:lvlText w:val="%3)"/>
      <w:lvlJc w:val="left"/>
      <w:pPr>
        <w:ind w:left="252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5DD218E8"/>
    <w:multiLevelType w:val="hybridMultilevel"/>
    <w:tmpl w:val="776A9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8351EB"/>
    <w:multiLevelType w:val="hybridMultilevel"/>
    <w:tmpl w:val="B354303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BB3ECD"/>
    <w:multiLevelType w:val="hybridMultilevel"/>
    <w:tmpl w:val="1946D6E6"/>
    <w:lvl w:ilvl="0" w:tplc="16B6A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4D1906"/>
    <w:multiLevelType w:val="hybridMultilevel"/>
    <w:tmpl w:val="5EA8DBCC"/>
    <w:lvl w:ilvl="0" w:tplc="7C8EF9C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56F2B54"/>
    <w:multiLevelType w:val="multilevel"/>
    <w:tmpl w:val="C8C494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76A15D6"/>
    <w:multiLevelType w:val="hybridMultilevel"/>
    <w:tmpl w:val="DF766A52"/>
    <w:lvl w:ilvl="0" w:tplc="16B6A2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F916051"/>
    <w:multiLevelType w:val="hybridMultilevel"/>
    <w:tmpl w:val="B102086E"/>
    <w:lvl w:ilvl="0" w:tplc="16B6A2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B483DD1"/>
    <w:multiLevelType w:val="hybridMultilevel"/>
    <w:tmpl w:val="AEE043FE"/>
    <w:lvl w:ilvl="0" w:tplc="D8D4E1B6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B6119E6"/>
    <w:multiLevelType w:val="hybridMultilevel"/>
    <w:tmpl w:val="6BCA8A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2364C"/>
    <w:multiLevelType w:val="hybridMultilevel"/>
    <w:tmpl w:val="68E6A5C4"/>
    <w:lvl w:ilvl="0" w:tplc="BE80BD28">
      <w:start w:val="1"/>
      <w:numFmt w:val="lowerLetter"/>
      <w:lvlText w:val="%1)"/>
      <w:lvlJc w:val="left"/>
      <w:pPr>
        <w:tabs>
          <w:tab w:val="num" w:pos="624"/>
        </w:tabs>
        <w:ind w:left="624" w:hanging="284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5273932">
    <w:abstractNumId w:val="13"/>
  </w:num>
  <w:num w:numId="2" w16cid:durableId="1503005024">
    <w:abstractNumId w:val="16"/>
  </w:num>
  <w:num w:numId="3" w16cid:durableId="1666088313">
    <w:abstractNumId w:val="6"/>
  </w:num>
  <w:num w:numId="4" w16cid:durableId="1836339376">
    <w:abstractNumId w:val="19"/>
  </w:num>
  <w:num w:numId="5" w16cid:durableId="213783532">
    <w:abstractNumId w:val="4"/>
  </w:num>
  <w:num w:numId="6" w16cid:durableId="1330139597">
    <w:abstractNumId w:val="1"/>
  </w:num>
  <w:num w:numId="7" w16cid:durableId="816724244">
    <w:abstractNumId w:val="20"/>
  </w:num>
  <w:num w:numId="8" w16cid:durableId="960841365">
    <w:abstractNumId w:val="12"/>
  </w:num>
  <w:num w:numId="9" w16cid:durableId="1148209022">
    <w:abstractNumId w:val="0"/>
  </w:num>
  <w:num w:numId="10" w16cid:durableId="1088847779">
    <w:abstractNumId w:val="5"/>
  </w:num>
  <w:num w:numId="11" w16cid:durableId="1918436806">
    <w:abstractNumId w:val="8"/>
  </w:num>
  <w:num w:numId="12" w16cid:durableId="557787647">
    <w:abstractNumId w:val="11"/>
  </w:num>
  <w:num w:numId="13" w16cid:durableId="898907690">
    <w:abstractNumId w:val="10"/>
  </w:num>
  <w:num w:numId="14" w16cid:durableId="528569990">
    <w:abstractNumId w:val="22"/>
  </w:num>
  <w:num w:numId="15" w16cid:durableId="1536581763">
    <w:abstractNumId w:val="9"/>
  </w:num>
  <w:num w:numId="16" w16cid:durableId="61801565">
    <w:abstractNumId w:val="5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92028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523880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5520555">
    <w:abstractNumId w:val="7"/>
  </w:num>
  <w:num w:numId="20" w16cid:durableId="1495339322">
    <w:abstractNumId w:val="18"/>
  </w:num>
  <w:num w:numId="21" w16cid:durableId="257371515">
    <w:abstractNumId w:val="15"/>
  </w:num>
  <w:num w:numId="22" w16cid:durableId="1744641779">
    <w:abstractNumId w:val="23"/>
  </w:num>
  <w:num w:numId="23" w16cid:durableId="255018281">
    <w:abstractNumId w:val="17"/>
  </w:num>
  <w:num w:numId="24" w16cid:durableId="1395273379">
    <w:abstractNumId w:val="3"/>
  </w:num>
  <w:num w:numId="25" w16cid:durableId="10200830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4287"/>
    <w:rsid w:val="0001577B"/>
    <w:rsid w:val="00024378"/>
    <w:rsid w:val="00024C13"/>
    <w:rsid w:val="00062511"/>
    <w:rsid w:val="00066684"/>
    <w:rsid w:val="000C2F3E"/>
    <w:rsid w:val="000C55E9"/>
    <w:rsid w:val="000C7758"/>
    <w:rsid w:val="000D6325"/>
    <w:rsid w:val="000D6C8C"/>
    <w:rsid w:val="000E05D4"/>
    <w:rsid w:val="001122EA"/>
    <w:rsid w:val="0012519C"/>
    <w:rsid w:val="0014287E"/>
    <w:rsid w:val="00153483"/>
    <w:rsid w:val="00167F0A"/>
    <w:rsid w:val="001A18F5"/>
    <w:rsid w:val="001C518F"/>
    <w:rsid w:val="001D1603"/>
    <w:rsid w:val="001F50E7"/>
    <w:rsid w:val="002226BB"/>
    <w:rsid w:val="00232C24"/>
    <w:rsid w:val="00233CB0"/>
    <w:rsid w:val="00234533"/>
    <w:rsid w:val="00235256"/>
    <w:rsid w:val="00240597"/>
    <w:rsid w:val="00244563"/>
    <w:rsid w:val="00264029"/>
    <w:rsid w:val="00265E61"/>
    <w:rsid w:val="00275B8E"/>
    <w:rsid w:val="00282E03"/>
    <w:rsid w:val="002A10D7"/>
    <w:rsid w:val="002A7CF6"/>
    <w:rsid w:val="002B0ECC"/>
    <w:rsid w:val="002E1AA5"/>
    <w:rsid w:val="002F3CB6"/>
    <w:rsid w:val="0030308C"/>
    <w:rsid w:val="00305D8A"/>
    <w:rsid w:val="0032498A"/>
    <w:rsid w:val="003520B4"/>
    <w:rsid w:val="00353B4B"/>
    <w:rsid w:val="00365172"/>
    <w:rsid w:val="00382667"/>
    <w:rsid w:val="003A3B3C"/>
    <w:rsid w:val="003A4BF4"/>
    <w:rsid w:val="003A7516"/>
    <w:rsid w:val="00407839"/>
    <w:rsid w:val="00426CA3"/>
    <w:rsid w:val="00441036"/>
    <w:rsid w:val="00443D6A"/>
    <w:rsid w:val="00444DC7"/>
    <w:rsid w:val="004867B5"/>
    <w:rsid w:val="00491237"/>
    <w:rsid w:val="004A04EC"/>
    <w:rsid w:val="004E763D"/>
    <w:rsid w:val="005069BB"/>
    <w:rsid w:val="00507DAB"/>
    <w:rsid w:val="00514287"/>
    <w:rsid w:val="00526A19"/>
    <w:rsid w:val="00531348"/>
    <w:rsid w:val="00552CB5"/>
    <w:rsid w:val="005679B8"/>
    <w:rsid w:val="00580BA1"/>
    <w:rsid w:val="00590600"/>
    <w:rsid w:val="005D64D5"/>
    <w:rsid w:val="005E17AD"/>
    <w:rsid w:val="005E3A9A"/>
    <w:rsid w:val="00606B93"/>
    <w:rsid w:val="0061243E"/>
    <w:rsid w:val="0061498B"/>
    <w:rsid w:val="0062770F"/>
    <w:rsid w:val="00652756"/>
    <w:rsid w:val="006602A0"/>
    <w:rsid w:val="00663F3D"/>
    <w:rsid w:val="0067315F"/>
    <w:rsid w:val="006904A5"/>
    <w:rsid w:val="006A053E"/>
    <w:rsid w:val="006A4D4B"/>
    <w:rsid w:val="006B2A3D"/>
    <w:rsid w:val="006B3CD5"/>
    <w:rsid w:val="006C04CE"/>
    <w:rsid w:val="006C0DBA"/>
    <w:rsid w:val="006C4881"/>
    <w:rsid w:val="006E15B6"/>
    <w:rsid w:val="006E42C9"/>
    <w:rsid w:val="006F49F7"/>
    <w:rsid w:val="00700EE0"/>
    <w:rsid w:val="00714488"/>
    <w:rsid w:val="00735039"/>
    <w:rsid w:val="007410ED"/>
    <w:rsid w:val="00750071"/>
    <w:rsid w:val="007616C1"/>
    <w:rsid w:val="00765AE6"/>
    <w:rsid w:val="00791D7F"/>
    <w:rsid w:val="007957DA"/>
    <w:rsid w:val="007D04B4"/>
    <w:rsid w:val="007E1C67"/>
    <w:rsid w:val="007E767D"/>
    <w:rsid w:val="007F3941"/>
    <w:rsid w:val="00804379"/>
    <w:rsid w:val="008056D7"/>
    <w:rsid w:val="00806267"/>
    <w:rsid w:val="00810530"/>
    <w:rsid w:val="0082499D"/>
    <w:rsid w:val="008418E2"/>
    <w:rsid w:val="008452D7"/>
    <w:rsid w:val="00866F91"/>
    <w:rsid w:val="00877411"/>
    <w:rsid w:val="00887778"/>
    <w:rsid w:val="0089500B"/>
    <w:rsid w:val="008A78EB"/>
    <w:rsid w:val="008D12EB"/>
    <w:rsid w:val="008E5C5C"/>
    <w:rsid w:val="0091086E"/>
    <w:rsid w:val="00943397"/>
    <w:rsid w:val="00956A2C"/>
    <w:rsid w:val="009627ED"/>
    <w:rsid w:val="009707CC"/>
    <w:rsid w:val="009777B8"/>
    <w:rsid w:val="00984D04"/>
    <w:rsid w:val="0099354F"/>
    <w:rsid w:val="009C4A58"/>
    <w:rsid w:val="009E3BC6"/>
    <w:rsid w:val="00A32A48"/>
    <w:rsid w:val="00A475AA"/>
    <w:rsid w:val="00A5027F"/>
    <w:rsid w:val="00A60541"/>
    <w:rsid w:val="00A64CA0"/>
    <w:rsid w:val="00A73785"/>
    <w:rsid w:val="00AD01AF"/>
    <w:rsid w:val="00AD2A79"/>
    <w:rsid w:val="00AD39EE"/>
    <w:rsid w:val="00AE1BE0"/>
    <w:rsid w:val="00AF0469"/>
    <w:rsid w:val="00B1524D"/>
    <w:rsid w:val="00B43833"/>
    <w:rsid w:val="00B56736"/>
    <w:rsid w:val="00B57568"/>
    <w:rsid w:val="00B65FC7"/>
    <w:rsid w:val="00B70B78"/>
    <w:rsid w:val="00B8274F"/>
    <w:rsid w:val="00B86D4F"/>
    <w:rsid w:val="00B87BD7"/>
    <w:rsid w:val="00B926F3"/>
    <w:rsid w:val="00B94632"/>
    <w:rsid w:val="00B95470"/>
    <w:rsid w:val="00B96A7F"/>
    <w:rsid w:val="00BB6105"/>
    <w:rsid w:val="00BC61DB"/>
    <w:rsid w:val="00BD43AD"/>
    <w:rsid w:val="00BD618F"/>
    <w:rsid w:val="00C15842"/>
    <w:rsid w:val="00C21419"/>
    <w:rsid w:val="00C51038"/>
    <w:rsid w:val="00C512D9"/>
    <w:rsid w:val="00C57169"/>
    <w:rsid w:val="00C808F3"/>
    <w:rsid w:val="00C824A0"/>
    <w:rsid w:val="00C84215"/>
    <w:rsid w:val="00C845F9"/>
    <w:rsid w:val="00C900F4"/>
    <w:rsid w:val="00CC0B3F"/>
    <w:rsid w:val="00CC1082"/>
    <w:rsid w:val="00CC5A42"/>
    <w:rsid w:val="00CE1F38"/>
    <w:rsid w:val="00CF7461"/>
    <w:rsid w:val="00D03DA6"/>
    <w:rsid w:val="00D1262D"/>
    <w:rsid w:val="00D26FB4"/>
    <w:rsid w:val="00D50DBD"/>
    <w:rsid w:val="00D903DD"/>
    <w:rsid w:val="00DA57B4"/>
    <w:rsid w:val="00DA6F8F"/>
    <w:rsid w:val="00DB484E"/>
    <w:rsid w:val="00DB6F78"/>
    <w:rsid w:val="00DB7EE9"/>
    <w:rsid w:val="00DE2185"/>
    <w:rsid w:val="00E154C9"/>
    <w:rsid w:val="00E17099"/>
    <w:rsid w:val="00E3219C"/>
    <w:rsid w:val="00E36C8E"/>
    <w:rsid w:val="00E40DFF"/>
    <w:rsid w:val="00EC5E95"/>
    <w:rsid w:val="00EE660A"/>
    <w:rsid w:val="00EE7627"/>
    <w:rsid w:val="00F0226D"/>
    <w:rsid w:val="00F11DEE"/>
    <w:rsid w:val="00F42E4B"/>
    <w:rsid w:val="00F5279A"/>
    <w:rsid w:val="00F54D66"/>
    <w:rsid w:val="00F70652"/>
    <w:rsid w:val="00F747AF"/>
    <w:rsid w:val="00F776F0"/>
    <w:rsid w:val="00F864A0"/>
    <w:rsid w:val="00FD11A8"/>
    <w:rsid w:val="00FD6034"/>
    <w:rsid w:val="00FF3007"/>
    <w:rsid w:val="00FF5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70A24"/>
  <w15:docId w15:val="{9F953FE2-08CB-4140-979F-C5820D49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28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D11A8"/>
    <w:pPr>
      <w:keepNext/>
      <w:overflowPunct/>
      <w:autoSpaceDE/>
      <w:autoSpaceDN/>
      <w:adjustRightInd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514287"/>
    <w:pPr>
      <w:spacing w:line="120" w:lineRule="atLeast"/>
      <w:ind w:left="426" w:hanging="426"/>
      <w:jc w:val="both"/>
    </w:pPr>
    <w:rPr>
      <w:sz w:val="28"/>
    </w:rPr>
  </w:style>
  <w:style w:type="paragraph" w:styleId="Akapitzlist">
    <w:name w:val="List Paragraph"/>
    <w:aliases w:val="L1,Numerowanie,2 heading,A_wyliczenie,K-P_odwolanie,Akapit z listą5,maz_wyliczenie,opis dzialania,List Paragraph,sw tekst,CW_Lista,T_SZ_List Paragraph,normalny tekst,Akapit z listą BS,Kolorowa lista — akcent 11,Colorful List Accent 1"/>
    <w:basedOn w:val="Normalny"/>
    <w:link w:val="AkapitzlistZnak"/>
    <w:uiPriority w:val="34"/>
    <w:qFormat/>
    <w:rsid w:val="00514287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,T_SZ_List Paragraph Znak,normalny tekst Znak"/>
    <w:link w:val="Akapitzlist"/>
    <w:uiPriority w:val="34"/>
    <w:qFormat/>
    <w:rsid w:val="0051428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14287"/>
    <w:rPr>
      <w:b/>
      <w:bCs/>
    </w:rPr>
  </w:style>
  <w:style w:type="character" w:styleId="Hipercze">
    <w:name w:val="Hyperlink"/>
    <w:semiHidden/>
    <w:unhideWhenUsed/>
    <w:rsid w:val="001C518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32C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C2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2C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2C2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2C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2C2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D11A8"/>
    <w:rPr>
      <w:rFonts w:ascii="Arial" w:eastAsiaTheme="minorEastAsia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D11A8"/>
    <w:pPr>
      <w:overflowPunct/>
      <w:autoSpaceDE/>
      <w:autoSpaceDN/>
      <w:adjustRightInd/>
      <w:jc w:val="both"/>
    </w:pPr>
    <w:rPr>
      <w:rFonts w:ascii="Arial" w:eastAsiaTheme="minorEastAsia" w:hAnsi="Arial"/>
      <w:b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D11A8"/>
    <w:rPr>
      <w:rFonts w:ascii="Arial" w:eastAsiaTheme="minorEastAsia" w:hAnsi="Arial" w:cs="Times New Roman"/>
      <w:b/>
      <w:szCs w:val="20"/>
      <w:lang w:eastAsia="pl-PL"/>
    </w:rPr>
  </w:style>
  <w:style w:type="paragraph" w:customStyle="1" w:styleId="Tekstpodstawowy22">
    <w:name w:val="Tekst podstawowy 22"/>
    <w:basedOn w:val="Normalny"/>
    <w:rsid w:val="00240597"/>
    <w:pPr>
      <w:spacing w:line="120" w:lineRule="atLeast"/>
      <w:ind w:left="426" w:hanging="426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96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A596B-5F9F-4C23-A3FD-D59D271EB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688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Win10</cp:lastModifiedBy>
  <cp:revision>10</cp:revision>
  <cp:lastPrinted>2024-10-22T10:50:00Z</cp:lastPrinted>
  <dcterms:created xsi:type="dcterms:W3CDTF">2024-10-17T10:08:00Z</dcterms:created>
  <dcterms:modified xsi:type="dcterms:W3CDTF">2024-10-22T10:52:00Z</dcterms:modified>
</cp:coreProperties>
</file>